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48CB" w:rsidRDefault="007F341A">
      <w:pPr>
        <w:rPr>
          <w:rtl/>
        </w:rPr>
      </w:pPr>
      <w:bookmarkStart w:id="0" w:name="_GoBack"/>
      <w:r>
        <w:rPr>
          <w:rFonts w:ascii="Segoe UI" w:hAnsi="Segoe UI" w:cs="Segoe UI"/>
          <w:color w:val="111111"/>
          <w:sz w:val="33"/>
          <w:szCs w:val="33"/>
          <w:shd w:val="clear" w:color="auto" w:fill="FFFFFF"/>
        </w:rPr>
        <w:t xml:space="preserve">UT334A </w:t>
      </w:r>
      <w:r>
        <w:rPr>
          <w:rFonts w:ascii="Segoe UI" w:hAnsi="Segoe UI" w:cs="Segoe UI"/>
          <w:color w:val="111111"/>
          <w:sz w:val="33"/>
          <w:szCs w:val="33"/>
          <w:shd w:val="clear" w:color="auto" w:fill="FFFFFF"/>
          <w:rtl/>
        </w:rPr>
        <w:t>הוא בודק מינון קרינה קומפקטי המשמש לניטור קרני</w:t>
      </w:r>
      <w:r>
        <w:rPr>
          <w:rFonts w:ascii="Segoe UI" w:hAnsi="Segoe UI" w:cs="Segoe UI"/>
          <w:color w:val="111111"/>
          <w:sz w:val="33"/>
          <w:szCs w:val="33"/>
          <w:shd w:val="clear" w:color="auto" w:fill="FFFFFF"/>
        </w:rPr>
        <w:t xml:space="preserve"> X, f3 </w:t>
      </w:r>
      <w:r>
        <w:rPr>
          <w:rFonts w:ascii="Segoe UI" w:hAnsi="Segoe UI" w:cs="Segoe UI"/>
          <w:color w:val="111111"/>
          <w:sz w:val="33"/>
          <w:szCs w:val="33"/>
          <w:shd w:val="clear" w:color="auto" w:fill="FFFFFF"/>
          <w:rtl/>
        </w:rPr>
        <w:t>ו</w:t>
      </w:r>
      <w:r>
        <w:rPr>
          <w:rFonts w:ascii="Segoe UI" w:hAnsi="Segoe UI" w:cs="Segoe UI"/>
          <w:color w:val="111111"/>
          <w:sz w:val="33"/>
          <w:szCs w:val="33"/>
          <w:shd w:val="clear" w:color="auto" w:fill="FFFFFF"/>
        </w:rPr>
        <w:t xml:space="preserve">-y. </w:t>
      </w:r>
      <w:r>
        <w:rPr>
          <w:rFonts w:ascii="Segoe UI" w:hAnsi="Segoe UI" w:cs="Segoe UI"/>
          <w:color w:val="111111"/>
          <w:sz w:val="33"/>
          <w:szCs w:val="33"/>
          <w:shd w:val="clear" w:color="auto" w:fill="FFFFFF"/>
          <w:rtl/>
        </w:rPr>
        <w:t>המוצר בעל מאפיינים של רגישות גבוהה ומדידה מדויקת והוא מצויד במיקרו-מעבד בעל ביצועים גבוהים ובמסך צבעוני</w:t>
      </w:r>
      <w:r>
        <w:rPr>
          <w:rFonts w:ascii="Segoe UI" w:hAnsi="Segoe UI" w:cs="Segoe UI"/>
          <w:color w:val="111111"/>
          <w:sz w:val="33"/>
          <w:szCs w:val="33"/>
          <w:shd w:val="clear" w:color="auto" w:fill="FFFFFF"/>
        </w:rPr>
        <w:t xml:space="preserve"> TFT 2.0, </w:t>
      </w:r>
      <w:r>
        <w:rPr>
          <w:rFonts w:ascii="Segoe UI" w:hAnsi="Segoe UI" w:cs="Segoe UI"/>
          <w:color w:val="111111"/>
          <w:sz w:val="33"/>
          <w:szCs w:val="33"/>
          <w:shd w:val="clear" w:color="auto" w:fill="FFFFFF"/>
          <w:rtl/>
        </w:rPr>
        <w:t>מה שהופך את הפעולה לנוחה ואת יכולת האנטי-הפרעות לחזקה. יש לו אזעקות אודיו וויזואלית. ניתן להגדיר את ספי האזעקה. המוצר יעורר אזעקה כאשר יגיעו הספים. המפרטים העיקריים תואמים לתקנים לאומיים ובינלאומיים</w:t>
      </w:r>
      <w:r>
        <w:rPr>
          <w:rFonts w:ascii="Segoe UI" w:hAnsi="Segoe UI" w:cs="Segoe UI"/>
          <w:color w:val="111111"/>
          <w:sz w:val="33"/>
          <w:szCs w:val="33"/>
          <w:shd w:val="clear" w:color="auto" w:fill="FFFFFF"/>
        </w:rPr>
        <w:t>.</w:t>
      </w:r>
    </w:p>
    <w:p w:rsidR="007F341A" w:rsidRPr="007F341A" w:rsidRDefault="007F341A" w:rsidP="007F341A">
      <w:pPr>
        <w:shd w:val="clear" w:color="auto" w:fill="FFFFFF"/>
        <w:bidi w:val="0"/>
        <w:spacing w:before="100" w:beforeAutospacing="1" w:after="100" w:afterAutospacing="1" w:line="240" w:lineRule="auto"/>
        <w:outlineLvl w:val="3"/>
        <w:rPr>
          <w:rFonts w:ascii="Segoe UI" w:eastAsia="Times New Roman" w:hAnsi="Segoe UI" w:cs="Segoe UI"/>
          <w:b/>
          <w:bCs/>
          <w:color w:val="111111"/>
          <w:sz w:val="25"/>
          <w:szCs w:val="25"/>
        </w:rPr>
      </w:pPr>
      <w:r w:rsidRPr="007F341A">
        <w:rPr>
          <w:rFonts w:ascii="Segoe UI" w:eastAsia="Times New Roman" w:hAnsi="Segoe UI" w:cs="Segoe UI"/>
          <w:b/>
          <w:bCs/>
          <w:color w:val="111111"/>
          <w:sz w:val="25"/>
          <w:szCs w:val="25"/>
          <w:rtl/>
        </w:rPr>
        <w:t>יישומים</w:t>
      </w:r>
    </w:p>
    <w:p w:rsidR="007F341A" w:rsidRPr="007F341A" w:rsidRDefault="007F341A" w:rsidP="007F341A">
      <w:pPr>
        <w:shd w:val="clear" w:color="auto" w:fill="FFFFFF"/>
        <w:bidi w:val="0"/>
        <w:spacing w:before="100" w:beforeAutospacing="1" w:after="100" w:afterAutospacing="1" w:line="240" w:lineRule="auto"/>
        <w:jc w:val="both"/>
        <w:rPr>
          <w:rFonts w:ascii="Segoe UI" w:eastAsia="Times New Roman" w:hAnsi="Segoe UI" w:cs="Segoe UI"/>
          <w:color w:val="111111"/>
          <w:sz w:val="33"/>
          <w:szCs w:val="33"/>
        </w:rPr>
      </w:pPr>
      <w:r w:rsidRPr="007F341A">
        <w:rPr>
          <w:rFonts w:ascii="Segoe UI" w:eastAsia="Times New Roman" w:hAnsi="Segoe UI" w:cs="Segoe UI"/>
          <w:color w:val="111111"/>
          <w:sz w:val="33"/>
          <w:szCs w:val="33"/>
        </w:rPr>
        <w:t xml:space="preserve">UT334A </w:t>
      </w:r>
      <w:r w:rsidRPr="007F341A">
        <w:rPr>
          <w:rFonts w:ascii="Segoe UI" w:eastAsia="Times New Roman" w:hAnsi="Segoe UI" w:cs="Segoe UI"/>
          <w:color w:val="111111"/>
          <w:sz w:val="33"/>
          <w:szCs w:val="33"/>
          <w:rtl/>
        </w:rPr>
        <w:t>נמצא בשימוש נרחב בעיצוב הבית, ארגוני עיבוד קרינה, בריאות ומניעה של מגיפות, טיפול בקרינה, מעבדה גרעינית, תחנת כוח גרעינית, בדיקת יבוא ויצוא, חומרי בניין, פטרוכימיה, סקר גיאולוגי, גרוטאות פלדה, בדיקות תעשייתיות לא הרסניות וסביבות אחרות קרינה מייננת קיימת, פיקוח אישי על מינון קרינה ואירועי הגנה</w:t>
      </w:r>
      <w:r w:rsidRPr="007F341A">
        <w:rPr>
          <w:rFonts w:ascii="Segoe UI" w:eastAsia="Times New Roman" w:hAnsi="Segoe UI" w:cs="Segoe UI"/>
          <w:color w:val="111111"/>
          <w:sz w:val="33"/>
          <w:szCs w:val="33"/>
        </w:rPr>
        <w:t>.</w:t>
      </w:r>
    </w:p>
    <w:p w:rsidR="007F341A" w:rsidRPr="007F341A" w:rsidRDefault="007F341A" w:rsidP="007F341A">
      <w:pPr>
        <w:shd w:val="clear" w:color="auto" w:fill="FFFFFF"/>
        <w:bidi w:val="0"/>
        <w:spacing w:before="100" w:beforeAutospacing="1" w:after="100" w:afterAutospacing="1" w:line="240" w:lineRule="auto"/>
        <w:outlineLvl w:val="3"/>
        <w:rPr>
          <w:rFonts w:ascii="Segoe UI" w:eastAsia="Times New Roman" w:hAnsi="Segoe UI" w:cs="Segoe UI"/>
          <w:b/>
          <w:bCs/>
          <w:color w:val="111111"/>
          <w:sz w:val="25"/>
          <w:szCs w:val="25"/>
        </w:rPr>
      </w:pPr>
      <w:r w:rsidRPr="007F341A">
        <w:rPr>
          <w:rFonts w:ascii="Segoe UI" w:eastAsia="Times New Roman" w:hAnsi="Segoe UI" w:cs="Segoe UI"/>
          <w:b/>
          <w:bCs/>
          <w:color w:val="111111"/>
          <w:sz w:val="25"/>
          <w:szCs w:val="25"/>
          <w:rtl/>
        </w:rPr>
        <w:t>גבול מינון כולל</w:t>
      </w:r>
    </w:p>
    <w:p w:rsidR="007F341A" w:rsidRPr="007F341A" w:rsidRDefault="007F341A" w:rsidP="007F341A">
      <w:pPr>
        <w:shd w:val="clear" w:color="auto" w:fill="FFFFFF"/>
        <w:bidi w:val="0"/>
        <w:spacing w:before="100" w:beforeAutospacing="1" w:after="100" w:afterAutospacing="1" w:line="240" w:lineRule="auto"/>
        <w:rPr>
          <w:rFonts w:ascii="Segoe UI" w:eastAsia="Times New Roman" w:hAnsi="Segoe UI" w:cs="Segoe UI"/>
          <w:color w:val="111111"/>
          <w:sz w:val="33"/>
          <w:szCs w:val="33"/>
        </w:rPr>
      </w:pPr>
      <w:r w:rsidRPr="007F341A">
        <w:rPr>
          <w:rFonts w:ascii="Segoe UI" w:eastAsia="Times New Roman" w:hAnsi="Segoe UI" w:cs="Segoe UI"/>
          <w:b/>
          <w:bCs/>
          <w:color w:val="111111"/>
          <w:sz w:val="33"/>
          <w:szCs w:val="33"/>
          <w:rtl/>
        </w:rPr>
        <w:t>צוות מקצועי</w:t>
      </w:r>
      <w:r w:rsidRPr="007F341A">
        <w:rPr>
          <w:rFonts w:ascii="Segoe UI" w:eastAsia="Times New Roman" w:hAnsi="Segoe UI" w:cs="Segoe UI"/>
          <w:b/>
          <w:bCs/>
          <w:color w:val="111111"/>
          <w:sz w:val="33"/>
          <w:szCs w:val="33"/>
        </w:rPr>
        <w:t>:</w:t>
      </w:r>
    </w:p>
    <w:tbl>
      <w:tblPr>
        <w:tblW w:w="16745" w:type="dxa"/>
        <w:shd w:val="clear" w:color="auto" w:fill="FFFFFF"/>
        <w:tblCellMar>
          <w:top w:w="15" w:type="dxa"/>
          <w:left w:w="15" w:type="dxa"/>
          <w:bottom w:w="15" w:type="dxa"/>
          <w:right w:w="15" w:type="dxa"/>
        </w:tblCellMar>
        <w:tblLook w:val="04A0" w:firstRow="1" w:lastRow="0" w:firstColumn="1" w:lastColumn="0" w:noHBand="0" w:noVBand="1"/>
      </w:tblPr>
      <w:tblGrid>
        <w:gridCol w:w="11327"/>
        <w:gridCol w:w="5418"/>
      </w:tblGrid>
      <w:tr w:rsidR="007F341A" w:rsidRPr="007F341A" w:rsidTr="007F341A">
        <w:tc>
          <w:tcPr>
            <w:tcW w:w="11327"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tl/>
              </w:rPr>
              <w:t>המינון האפקטיבי השנתי הממוצע במשך 5 שנים רצופות</w:t>
            </w:r>
          </w:p>
        </w:tc>
        <w:tc>
          <w:tcPr>
            <w:tcW w:w="5418"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Pr>
              <w:t xml:space="preserve">200 </w:t>
            </w:r>
            <w:proofErr w:type="spellStart"/>
            <w:r w:rsidRPr="007F341A">
              <w:rPr>
                <w:rFonts w:ascii="Times New Roman" w:eastAsia="Times New Roman" w:hAnsi="Times New Roman" w:cs="Times New Roman"/>
                <w:sz w:val="24"/>
                <w:szCs w:val="24"/>
                <w:rtl/>
              </w:rPr>
              <w:t>מילישבר</w:t>
            </w:r>
            <w:proofErr w:type="spellEnd"/>
          </w:p>
        </w:tc>
      </w:tr>
      <w:tr w:rsidR="007F341A" w:rsidRPr="007F341A" w:rsidTr="007F341A">
        <w:tc>
          <w:tcPr>
            <w:tcW w:w="11327"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tl/>
              </w:rPr>
              <w:t>המינון היעיל בכל שנה</w:t>
            </w:r>
          </w:p>
        </w:tc>
        <w:tc>
          <w:tcPr>
            <w:tcW w:w="5418"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Pr>
              <w:t xml:space="preserve">50 </w:t>
            </w:r>
            <w:proofErr w:type="spellStart"/>
            <w:r w:rsidRPr="007F341A">
              <w:rPr>
                <w:rFonts w:ascii="Times New Roman" w:eastAsia="Times New Roman" w:hAnsi="Times New Roman" w:cs="Times New Roman"/>
                <w:sz w:val="24"/>
                <w:szCs w:val="24"/>
                <w:rtl/>
              </w:rPr>
              <w:t>מילישבר</w:t>
            </w:r>
            <w:proofErr w:type="spellEnd"/>
          </w:p>
        </w:tc>
      </w:tr>
      <w:tr w:rsidR="007F341A" w:rsidRPr="007F341A" w:rsidTr="007F341A">
        <w:tc>
          <w:tcPr>
            <w:tcW w:w="11327"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tl/>
              </w:rPr>
              <w:t>מינון שנתי שווה ערך של עדשת העין</w:t>
            </w:r>
          </w:p>
        </w:tc>
        <w:tc>
          <w:tcPr>
            <w:tcW w:w="5418"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Pr>
              <w:t xml:space="preserve">150 </w:t>
            </w:r>
            <w:proofErr w:type="spellStart"/>
            <w:r w:rsidRPr="007F341A">
              <w:rPr>
                <w:rFonts w:ascii="Times New Roman" w:eastAsia="Times New Roman" w:hAnsi="Times New Roman" w:cs="Times New Roman"/>
                <w:sz w:val="24"/>
                <w:szCs w:val="24"/>
                <w:rtl/>
              </w:rPr>
              <w:t>מילישבר</w:t>
            </w:r>
            <w:proofErr w:type="spellEnd"/>
          </w:p>
        </w:tc>
      </w:tr>
      <w:tr w:rsidR="007F341A" w:rsidRPr="007F341A" w:rsidTr="007F341A">
        <w:tc>
          <w:tcPr>
            <w:tcW w:w="11327" w:type="dxa"/>
            <w:tcBorders>
              <w:bottom w:val="nil"/>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tl/>
              </w:rPr>
              <w:t>מינון שנתי שווה ערך לגפיים (ידיים ורגליים) או לעור</w:t>
            </w:r>
          </w:p>
        </w:tc>
        <w:tc>
          <w:tcPr>
            <w:tcW w:w="5418" w:type="dxa"/>
            <w:tcBorders>
              <w:bottom w:val="nil"/>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Pr>
              <w:t xml:space="preserve">500 </w:t>
            </w:r>
            <w:proofErr w:type="spellStart"/>
            <w:r w:rsidRPr="007F341A">
              <w:rPr>
                <w:rFonts w:ascii="Times New Roman" w:eastAsia="Times New Roman" w:hAnsi="Times New Roman" w:cs="Times New Roman"/>
                <w:sz w:val="24"/>
                <w:szCs w:val="24"/>
                <w:rtl/>
              </w:rPr>
              <w:t>מיליסוור</w:t>
            </w:r>
            <w:proofErr w:type="spellEnd"/>
          </w:p>
        </w:tc>
      </w:tr>
    </w:tbl>
    <w:p w:rsidR="007F341A" w:rsidRPr="007F341A" w:rsidRDefault="007F341A" w:rsidP="007F341A">
      <w:pPr>
        <w:shd w:val="clear" w:color="auto" w:fill="FFFFFF"/>
        <w:bidi w:val="0"/>
        <w:spacing w:before="100" w:beforeAutospacing="1" w:after="100" w:afterAutospacing="1" w:line="240" w:lineRule="auto"/>
        <w:rPr>
          <w:rFonts w:ascii="Segoe UI" w:eastAsia="Times New Roman" w:hAnsi="Segoe UI" w:cs="Segoe UI"/>
          <w:color w:val="111111"/>
          <w:sz w:val="33"/>
          <w:szCs w:val="33"/>
        </w:rPr>
      </w:pPr>
      <w:r w:rsidRPr="007F341A">
        <w:rPr>
          <w:rFonts w:ascii="Segoe UI" w:eastAsia="Times New Roman" w:hAnsi="Segoe UI" w:cs="Segoe UI"/>
          <w:b/>
          <w:bCs/>
          <w:color w:val="111111"/>
          <w:sz w:val="33"/>
          <w:szCs w:val="33"/>
          <w:rtl/>
        </w:rPr>
        <w:t>אנשים רגילים</w:t>
      </w:r>
      <w:r w:rsidRPr="007F341A">
        <w:rPr>
          <w:rFonts w:ascii="Segoe UI" w:eastAsia="Times New Roman" w:hAnsi="Segoe UI" w:cs="Segoe UI"/>
          <w:b/>
          <w:bCs/>
          <w:color w:val="111111"/>
          <w:sz w:val="33"/>
          <w:szCs w:val="33"/>
        </w:rPr>
        <w:t>:</w:t>
      </w:r>
    </w:p>
    <w:tbl>
      <w:tblPr>
        <w:tblW w:w="16745" w:type="dxa"/>
        <w:shd w:val="clear" w:color="auto" w:fill="FFFFFF"/>
        <w:tblCellMar>
          <w:top w:w="15" w:type="dxa"/>
          <w:left w:w="15" w:type="dxa"/>
          <w:bottom w:w="15" w:type="dxa"/>
          <w:right w:w="15" w:type="dxa"/>
        </w:tblCellMar>
        <w:tblLook w:val="04A0" w:firstRow="1" w:lastRow="0" w:firstColumn="1" w:lastColumn="0" w:noHBand="0" w:noVBand="1"/>
      </w:tblPr>
      <w:tblGrid>
        <w:gridCol w:w="11327"/>
        <w:gridCol w:w="5418"/>
      </w:tblGrid>
      <w:tr w:rsidR="007F341A" w:rsidRPr="007F341A" w:rsidTr="007F341A">
        <w:tc>
          <w:tcPr>
            <w:tcW w:w="6900"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tl/>
              </w:rPr>
              <w:t>מינון שנתי יעיל</w:t>
            </w:r>
          </w:p>
        </w:tc>
        <w:tc>
          <w:tcPr>
            <w:tcW w:w="3300"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Pr>
              <w:t>1mSv</w:t>
            </w:r>
          </w:p>
        </w:tc>
      </w:tr>
      <w:tr w:rsidR="007F341A" w:rsidRPr="007F341A" w:rsidTr="007F341A">
        <w:tc>
          <w:tcPr>
            <w:tcW w:w="6900"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tl/>
              </w:rPr>
              <w:t>המינון היעיל לשנה בודדת אם המינון השנתי הממוצע למשך 5 שנים אינו עולה על</w:t>
            </w:r>
            <w:r w:rsidRPr="007F341A">
              <w:rPr>
                <w:rFonts w:ascii="Times New Roman" w:eastAsia="Times New Roman" w:hAnsi="Times New Roman" w:cs="Times New Roman"/>
                <w:sz w:val="24"/>
                <w:szCs w:val="24"/>
              </w:rPr>
              <w:t xml:space="preserve"> </w:t>
            </w:r>
            <w:proofErr w:type="spellStart"/>
            <w:r w:rsidRPr="007F341A">
              <w:rPr>
                <w:rFonts w:ascii="Times New Roman" w:eastAsia="Times New Roman" w:hAnsi="Times New Roman" w:cs="Times New Roman"/>
                <w:sz w:val="24"/>
                <w:szCs w:val="24"/>
              </w:rPr>
              <w:t>lmSv</w:t>
            </w:r>
            <w:proofErr w:type="spellEnd"/>
          </w:p>
        </w:tc>
        <w:tc>
          <w:tcPr>
            <w:tcW w:w="3300"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Pr>
              <w:t xml:space="preserve">5 </w:t>
            </w:r>
            <w:proofErr w:type="spellStart"/>
            <w:r w:rsidRPr="007F341A">
              <w:rPr>
                <w:rFonts w:ascii="Times New Roman" w:eastAsia="Times New Roman" w:hAnsi="Times New Roman" w:cs="Times New Roman"/>
                <w:sz w:val="24"/>
                <w:szCs w:val="24"/>
                <w:rtl/>
              </w:rPr>
              <w:t>מילישבר</w:t>
            </w:r>
            <w:proofErr w:type="spellEnd"/>
          </w:p>
        </w:tc>
      </w:tr>
      <w:tr w:rsidR="007F341A" w:rsidRPr="007F341A" w:rsidTr="007F341A">
        <w:tc>
          <w:tcPr>
            <w:tcW w:w="6900"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tl/>
              </w:rPr>
              <w:t>מינון שנתי שווה ערך של עדשת העין</w:t>
            </w:r>
          </w:p>
        </w:tc>
        <w:tc>
          <w:tcPr>
            <w:tcW w:w="3300"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Pr>
              <w:t xml:space="preserve">15 </w:t>
            </w:r>
            <w:r w:rsidRPr="007F341A">
              <w:rPr>
                <w:rFonts w:ascii="Times New Roman" w:eastAsia="Times New Roman" w:hAnsi="Times New Roman" w:cs="Times New Roman"/>
                <w:sz w:val="24"/>
                <w:szCs w:val="24"/>
                <w:rtl/>
              </w:rPr>
              <w:t xml:space="preserve">מילישניות </w:t>
            </w:r>
            <w:proofErr w:type="spellStart"/>
            <w:r w:rsidRPr="007F341A">
              <w:rPr>
                <w:rFonts w:ascii="Times New Roman" w:eastAsia="Times New Roman" w:hAnsi="Times New Roman" w:cs="Times New Roman"/>
                <w:sz w:val="24"/>
                <w:szCs w:val="24"/>
                <w:rtl/>
              </w:rPr>
              <w:t>סוולט</w:t>
            </w:r>
            <w:proofErr w:type="spellEnd"/>
          </w:p>
        </w:tc>
      </w:tr>
      <w:tr w:rsidR="007F341A" w:rsidRPr="007F341A" w:rsidTr="007F341A">
        <w:tc>
          <w:tcPr>
            <w:tcW w:w="6900" w:type="dxa"/>
            <w:tcBorders>
              <w:bottom w:val="nil"/>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tl/>
              </w:rPr>
              <w:t>מינון שנתי שווה ערך לגפיים (ידיים ורגליים) או לעור</w:t>
            </w:r>
          </w:p>
        </w:tc>
        <w:tc>
          <w:tcPr>
            <w:tcW w:w="3300" w:type="dxa"/>
            <w:tcBorders>
              <w:bottom w:val="nil"/>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Pr>
              <w:t xml:space="preserve">50 </w:t>
            </w:r>
            <w:proofErr w:type="spellStart"/>
            <w:r w:rsidRPr="007F341A">
              <w:rPr>
                <w:rFonts w:ascii="Times New Roman" w:eastAsia="Times New Roman" w:hAnsi="Times New Roman" w:cs="Times New Roman"/>
                <w:sz w:val="24"/>
                <w:szCs w:val="24"/>
                <w:rtl/>
              </w:rPr>
              <w:t>מילישבר</w:t>
            </w:r>
            <w:proofErr w:type="spellEnd"/>
          </w:p>
        </w:tc>
      </w:tr>
    </w:tbl>
    <w:p w:rsidR="007F341A" w:rsidRDefault="007F341A" w:rsidP="007F341A">
      <w:pPr>
        <w:shd w:val="clear" w:color="auto" w:fill="FFFFFF"/>
        <w:bidi w:val="0"/>
        <w:spacing w:before="100" w:beforeAutospacing="1" w:after="100" w:afterAutospacing="1" w:line="240" w:lineRule="auto"/>
        <w:rPr>
          <w:rFonts w:ascii="Segoe UI" w:eastAsia="Times New Roman" w:hAnsi="Segoe UI" w:cs="Segoe UI"/>
          <w:b/>
          <w:bCs/>
          <w:color w:val="111111"/>
          <w:sz w:val="33"/>
          <w:szCs w:val="33"/>
        </w:rPr>
      </w:pPr>
    </w:p>
    <w:p w:rsidR="007F341A" w:rsidRDefault="007F341A" w:rsidP="007F341A">
      <w:pPr>
        <w:shd w:val="clear" w:color="auto" w:fill="FFFFFF"/>
        <w:bidi w:val="0"/>
        <w:spacing w:before="100" w:beforeAutospacing="1" w:after="100" w:afterAutospacing="1" w:line="240" w:lineRule="auto"/>
        <w:rPr>
          <w:rFonts w:ascii="Segoe UI" w:eastAsia="Times New Roman" w:hAnsi="Segoe UI" w:cs="Segoe UI"/>
          <w:color w:val="111111"/>
          <w:sz w:val="33"/>
          <w:szCs w:val="33"/>
        </w:rPr>
      </w:pPr>
      <w:r w:rsidRPr="007F341A">
        <w:rPr>
          <w:rFonts w:ascii="Segoe UI" w:eastAsia="Times New Roman" w:hAnsi="Segoe UI" w:cs="Segoe UI"/>
          <w:b/>
          <w:bCs/>
          <w:color w:val="111111"/>
          <w:sz w:val="33"/>
          <w:szCs w:val="33"/>
          <w:rtl/>
        </w:rPr>
        <w:lastRenderedPageBreak/>
        <w:t>השכל הישר של רדיואקטיביות</w:t>
      </w:r>
      <w:r w:rsidRPr="007F341A">
        <w:rPr>
          <w:rFonts w:ascii="Segoe UI" w:eastAsia="Times New Roman" w:hAnsi="Segoe UI" w:cs="Segoe UI"/>
          <w:b/>
          <w:bCs/>
          <w:color w:val="111111"/>
          <w:sz w:val="33"/>
          <w:szCs w:val="33"/>
        </w:rPr>
        <w:t>:</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תקן בינלאומי-1990</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צוות מקצועי: 20</w:t>
      </w:r>
      <w:proofErr w:type="spellStart"/>
      <w:r w:rsidRPr="007F341A">
        <w:rPr>
          <w:rFonts w:ascii="Segoe UI" w:eastAsia="Times New Roman" w:hAnsi="Segoe UI" w:cs="Segoe UI"/>
          <w:color w:val="111111"/>
          <w:sz w:val="33"/>
          <w:szCs w:val="33"/>
        </w:rPr>
        <w:t>mSv</w:t>
      </w:r>
      <w:proofErr w:type="spellEnd"/>
      <w:r w:rsidRPr="007F341A">
        <w:rPr>
          <w:rFonts w:ascii="Segoe UI" w:eastAsia="Times New Roman" w:hAnsi="Segoe UI" w:cs="Segoe UI"/>
          <w:color w:val="111111"/>
          <w:sz w:val="33"/>
          <w:szCs w:val="33"/>
        </w:rPr>
        <w:t>/</w:t>
      </w:r>
      <w:r w:rsidRPr="007F341A">
        <w:rPr>
          <w:rFonts w:ascii="Segoe UI" w:eastAsia="Times New Roman" w:hAnsi="Segoe UI" w:cs="Segoe UI"/>
          <w:color w:val="111111"/>
          <w:sz w:val="33"/>
          <w:szCs w:val="33"/>
          <w:rtl/>
        </w:rPr>
        <w:t>שנה</w:t>
      </w:r>
      <w:r w:rsidRPr="007F341A">
        <w:rPr>
          <w:rFonts w:ascii="Segoe UI" w:eastAsia="Times New Roman" w:hAnsi="Segoe UI" w:cs="Segoe UI"/>
          <w:color w:val="111111"/>
          <w:sz w:val="33"/>
          <w:szCs w:val="33"/>
        </w:rPr>
        <w:t xml:space="preserve"> (10uSv/</w:t>
      </w:r>
      <w:r w:rsidRPr="007F341A">
        <w:rPr>
          <w:rFonts w:ascii="Segoe UI" w:eastAsia="Times New Roman" w:hAnsi="Segoe UI" w:cs="Segoe UI"/>
          <w:color w:val="111111"/>
          <w:sz w:val="33"/>
          <w:szCs w:val="33"/>
          <w:rtl/>
        </w:rPr>
        <w:t>שעה</w:t>
      </w:r>
      <w:r w:rsidRPr="007F341A">
        <w:rPr>
          <w:rFonts w:ascii="Segoe UI" w:eastAsia="Times New Roman" w:hAnsi="Segoe UI" w:cs="Segoe UI"/>
          <w:color w:val="111111"/>
          <w:sz w:val="33"/>
          <w:szCs w:val="33"/>
        </w:rPr>
        <w:t>)</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אנשים רגילים: 1</w:t>
      </w:r>
      <w:proofErr w:type="spellStart"/>
      <w:r w:rsidRPr="007F341A">
        <w:rPr>
          <w:rFonts w:ascii="Segoe UI" w:eastAsia="Times New Roman" w:hAnsi="Segoe UI" w:cs="Segoe UI"/>
          <w:color w:val="111111"/>
          <w:sz w:val="33"/>
          <w:szCs w:val="33"/>
        </w:rPr>
        <w:t>mSv</w:t>
      </w:r>
      <w:proofErr w:type="spellEnd"/>
      <w:r w:rsidRPr="007F341A">
        <w:rPr>
          <w:rFonts w:ascii="Segoe UI" w:eastAsia="Times New Roman" w:hAnsi="Segoe UI" w:cs="Segoe UI"/>
          <w:color w:val="111111"/>
          <w:sz w:val="33"/>
          <w:szCs w:val="33"/>
        </w:rPr>
        <w:t>/</w:t>
      </w:r>
      <w:r w:rsidRPr="007F341A">
        <w:rPr>
          <w:rFonts w:ascii="Segoe UI" w:eastAsia="Times New Roman" w:hAnsi="Segoe UI" w:cs="Segoe UI"/>
          <w:color w:val="111111"/>
          <w:sz w:val="33"/>
          <w:szCs w:val="33"/>
          <w:rtl/>
        </w:rPr>
        <w:t>שנה</w:t>
      </w:r>
      <w:r w:rsidRPr="007F341A">
        <w:rPr>
          <w:rFonts w:ascii="Segoe UI" w:eastAsia="Times New Roman" w:hAnsi="Segoe UI" w:cs="Segoe UI"/>
          <w:color w:val="111111"/>
          <w:sz w:val="33"/>
          <w:szCs w:val="33"/>
        </w:rPr>
        <w:t xml:space="preserve"> (0.52uSv/</w:t>
      </w:r>
      <w:r w:rsidRPr="007F341A">
        <w:rPr>
          <w:rFonts w:ascii="Segoe UI" w:eastAsia="Times New Roman" w:hAnsi="Segoe UI" w:cs="Segoe UI"/>
          <w:color w:val="111111"/>
          <w:sz w:val="33"/>
          <w:szCs w:val="33"/>
          <w:rtl/>
        </w:rPr>
        <w:t>שעה</w:t>
      </w:r>
      <w:r w:rsidRPr="007F341A">
        <w:rPr>
          <w:rFonts w:ascii="Segoe UI" w:eastAsia="Times New Roman" w:hAnsi="Segoe UI" w:cs="Segoe UI"/>
          <w:color w:val="111111"/>
          <w:sz w:val="33"/>
          <w:szCs w:val="33"/>
        </w:rPr>
        <w:t>)</w:t>
      </w:r>
    </w:p>
    <w:p w:rsidR="007F341A" w:rsidRDefault="007F341A" w:rsidP="007F341A">
      <w:pPr>
        <w:pStyle w:val="4"/>
        <w:shd w:val="clear" w:color="auto" w:fill="FFFFFF"/>
        <w:rPr>
          <w:rFonts w:ascii="Segoe UI" w:hAnsi="Segoe UI" w:cs="Segoe UI"/>
          <w:color w:val="111111"/>
          <w:sz w:val="25"/>
          <w:szCs w:val="25"/>
        </w:rPr>
      </w:pPr>
      <w:r>
        <w:rPr>
          <w:rFonts w:ascii="Segoe UI" w:hAnsi="Segoe UI" w:cs="Segoe UI"/>
          <w:color w:val="111111"/>
          <w:sz w:val="25"/>
          <w:szCs w:val="25"/>
          <w:rtl/>
        </w:rPr>
        <w:t>תכונות</w:t>
      </w:r>
    </w:p>
    <w:p w:rsidR="007F341A" w:rsidRDefault="007F341A" w:rsidP="007F341A">
      <w:pPr>
        <w:numPr>
          <w:ilvl w:val="0"/>
          <w:numId w:val="1"/>
        </w:numPr>
        <w:shd w:val="clear" w:color="auto" w:fill="FFFFFF"/>
        <w:bidi w:val="0"/>
        <w:spacing w:before="100" w:beforeAutospacing="1" w:after="100" w:afterAutospacing="1" w:line="240" w:lineRule="auto"/>
        <w:ind w:left="0"/>
        <w:rPr>
          <w:rFonts w:ascii="Segoe UI" w:hAnsi="Segoe UI" w:cs="Segoe UI"/>
          <w:color w:val="111111"/>
          <w:sz w:val="33"/>
          <w:szCs w:val="33"/>
        </w:rPr>
      </w:pPr>
      <w:r>
        <w:rPr>
          <w:rFonts w:ascii="Segoe UI" w:hAnsi="Segoe UI" w:cs="Segoe UI"/>
          <w:color w:val="111111"/>
          <w:sz w:val="33"/>
          <w:szCs w:val="33"/>
          <w:rtl/>
        </w:rPr>
        <w:t>מדוד את שיעורי המינון בזמן אמת ורשום את המינונים הכוללים</w:t>
      </w:r>
    </w:p>
    <w:p w:rsidR="007F341A" w:rsidRDefault="007F341A" w:rsidP="007F341A">
      <w:pPr>
        <w:numPr>
          <w:ilvl w:val="0"/>
          <w:numId w:val="1"/>
        </w:numPr>
        <w:shd w:val="clear" w:color="auto" w:fill="FFFFFF"/>
        <w:bidi w:val="0"/>
        <w:spacing w:before="100" w:beforeAutospacing="1" w:after="100" w:afterAutospacing="1" w:line="240" w:lineRule="auto"/>
        <w:ind w:left="0"/>
        <w:rPr>
          <w:rFonts w:ascii="Segoe UI" w:hAnsi="Segoe UI" w:cs="Segoe UI"/>
          <w:color w:val="111111"/>
          <w:sz w:val="33"/>
          <w:szCs w:val="33"/>
        </w:rPr>
      </w:pPr>
      <w:r>
        <w:rPr>
          <w:rFonts w:ascii="Segoe UI" w:hAnsi="Segoe UI" w:cs="Segoe UI"/>
          <w:color w:val="111111"/>
          <w:sz w:val="33"/>
          <w:szCs w:val="33"/>
          <w:rtl/>
        </w:rPr>
        <w:t>פונקציית כיול</w:t>
      </w:r>
    </w:p>
    <w:p w:rsidR="007F341A" w:rsidRDefault="007F341A" w:rsidP="007F341A">
      <w:pPr>
        <w:numPr>
          <w:ilvl w:val="0"/>
          <w:numId w:val="1"/>
        </w:numPr>
        <w:shd w:val="clear" w:color="auto" w:fill="FFFFFF"/>
        <w:bidi w:val="0"/>
        <w:spacing w:before="100" w:beforeAutospacing="1" w:after="100" w:afterAutospacing="1" w:line="240" w:lineRule="auto"/>
        <w:ind w:left="0"/>
        <w:rPr>
          <w:rFonts w:ascii="Segoe UI" w:hAnsi="Segoe UI" w:cs="Segoe UI"/>
          <w:color w:val="111111"/>
          <w:sz w:val="33"/>
          <w:szCs w:val="33"/>
        </w:rPr>
      </w:pPr>
      <w:r>
        <w:rPr>
          <w:rFonts w:ascii="Segoe UI" w:hAnsi="Segoe UI" w:cs="Segoe UI"/>
          <w:color w:val="111111"/>
          <w:sz w:val="33"/>
          <w:szCs w:val="33"/>
          <w:rtl/>
        </w:rPr>
        <w:t>ספי אזעקה מתכווננים</w:t>
      </w:r>
    </w:p>
    <w:p w:rsidR="007F341A" w:rsidRDefault="007F341A" w:rsidP="007F341A">
      <w:pPr>
        <w:numPr>
          <w:ilvl w:val="0"/>
          <w:numId w:val="1"/>
        </w:numPr>
        <w:shd w:val="clear" w:color="auto" w:fill="FFFFFF"/>
        <w:bidi w:val="0"/>
        <w:spacing w:before="100" w:beforeAutospacing="1" w:after="100" w:afterAutospacing="1" w:line="240" w:lineRule="auto"/>
        <w:ind w:left="0"/>
        <w:rPr>
          <w:rFonts w:ascii="Segoe UI" w:hAnsi="Segoe UI" w:cs="Segoe UI"/>
          <w:color w:val="111111"/>
          <w:sz w:val="33"/>
          <w:szCs w:val="33"/>
        </w:rPr>
      </w:pPr>
      <w:r>
        <w:rPr>
          <w:rFonts w:ascii="Segoe UI" w:hAnsi="Segoe UI" w:cs="Segoe UI"/>
          <w:color w:val="111111"/>
          <w:sz w:val="33"/>
          <w:szCs w:val="33"/>
          <w:rtl/>
        </w:rPr>
        <w:t>זמן ההתחלה של צבירת המינון הנוכחי יכול להיות</w:t>
      </w:r>
      <w:r>
        <w:rPr>
          <w:rFonts w:ascii="Segoe UI" w:hAnsi="Segoe UI" w:cs="Segoe UI"/>
          <w:color w:val="111111"/>
          <w:sz w:val="33"/>
          <w:szCs w:val="33"/>
        </w:rPr>
        <w:t xml:space="preserve"> viewed.</w:t>
      </w:r>
    </w:p>
    <w:p w:rsidR="007F341A" w:rsidRDefault="007F341A" w:rsidP="007F341A">
      <w:pPr>
        <w:numPr>
          <w:ilvl w:val="0"/>
          <w:numId w:val="1"/>
        </w:numPr>
        <w:shd w:val="clear" w:color="auto" w:fill="FFFFFF"/>
        <w:bidi w:val="0"/>
        <w:spacing w:before="100" w:beforeAutospacing="1" w:after="100" w:afterAutospacing="1" w:line="240" w:lineRule="auto"/>
        <w:ind w:left="0"/>
        <w:rPr>
          <w:rFonts w:ascii="Segoe UI" w:hAnsi="Segoe UI" w:cs="Segoe UI"/>
          <w:color w:val="111111"/>
          <w:sz w:val="33"/>
          <w:szCs w:val="33"/>
        </w:rPr>
      </w:pPr>
      <w:r>
        <w:rPr>
          <w:rFonts w:ascii="Segoe UI" w:hAnsi="Segoe UI" w:cs="Segoe UI"/>
          <w:color w:val="111111"/>
          <w:sz w:val="33"/>
          <w:szCs w:val="33"/>
          <w:rtl/>
        </w:rPr>
        <w:t>מדידה מתוזמנת (00-999 שעות)</w:t>
      </w:r>
    </w:p>
    <w:p w:rsidR="007F341A" w:rsidRDefault="007F341A" w:rsidP="007F341A">
      <w:pPr>
        <w:numPr>
          <w:ilvl w:val="0"/>
          <w:numId w:val="1"/>
        </w:numPr>
        <w:shd w:val="clear" w:color="auto" w:fill="FFFFFF"/>
        <w:bidi w:val="0"/>
        <w:spacing w:before="100" w:beforeAutospacing="1" w:after="100" w:afterAutospacing="1" w:line="240" w:lineRule="auto"/>
        <w:ind w:left="0"/>
        <w:rPr>
          <w:rFonts w:ascii="Segoe UI" w:hAnsi="Segoe UI" w:cs="Segoe UI"/>
          <w:color w:val="111111"/>
          <w:sz w:val="33"/>
          <w:szCs w:val="33"/>
        </w:rPr>
      </w:pPr>
      <w:r>
        <w:rPr>
          <w:rFonts w:ascii="Segoe UI" w:hAnsi="Segoe UI" w:cs="Segoe UI"/>
          <w:color w:val="111111"/>
          <w:sz w:val="33"/>
          <w:szCs w:val="33"/>
          <w:rtl/>
        </w:rPr>
        <w:t>אזעקה מוגבלת</w:t>
      </w:r>
    </w:p>
    <w:p w:rsidR="007F341A" w:rsidRDefault="007F341A" w:rsidP="007F341A">
      <w:pPr>
        <w:numPr>
          <w:ilvl w:val="0"/>
          <w:numId w:val="1"/>
        </w:numPr>
        <w:shd w:val="clear" w:color="auto" w:fill="FFFFFF"/>
        <w:bidi w:val="0"/>
        <w:spacing w:before="100" w:beforeAutospacing="1" w:after="100" w:afterAutospacing="1" w:line="240" w:lineRule="auto"/>
        <w:ind w:left="0"/>
        <w:rPr>
          <w:rFonts w:ascii="Segoe UI" w:hAnsi="Segoe UI" w:cs="Segoe UI"/>
          <w:color w:val="111111"/>
          <w:sz w:val="33"/>
          <w:szCs w:val="33"/>
        </w:rPr>
      </w:pPr>
      <w:r>
        <w:rPr>
          <w:rFonts w:ascii="Segoe UI" w:hAnsi="Segoe UI" w:cs="Segoe UI"/>
          <w:color w:val="111111"/>
          <w:sz w:val="33"/>
          <w:szCs w:val="33"/>
          <w:rtl/>
        </w:rPr>
        <w:t>שמור את הרשומות של עשר המדידות האחרונות</w:t>
      </w:r>
    </w:p>
    <w:p w:rsidR="007F341A" w:rsidRDefault="007F341A" w:rsidP="007F341A">
      <w:pPr>
        <w:numPr>
          <w:ilvl w:val="0"/>
          <w:numId w:val="1"/>
        </w:numPr>
        <w:shd w:val="clear" w:color="auto" w:fill="FFFFFF"/>
        <w:bidi w:val="0"/>
        <w:spacing w:before="100" w:beforeAutospacing="1" w:after="100" w:afterAutospacing="1" w:line="240" w:lineRule="auto"/>
        <w:ind w:left="0"/>
        <w:rPr>
          <w:rFonts w:ascii="Segoe UI" w:hAnsi="Segoe UI" w:cs="Segoe UI"/>
          <w:color w:val="111111"/>
          <w:sz w:val="33"/>
          <w:szCs w:val="33"/>
        </w:rPr>
      </w:pPr>
      <w:r>
        <w:rPr>
          <w:rFonts w:ascii="Segoe UI" w:hAnsi="Segoe UI" w:cs="Segoe UI"/>
          <w:color w:val="111111"/>
          <w:sz w:val="33"/>
          <w:szCs w:val="33"/>
          <w:rtl/>
        </w:rPr>
        <w:t>השעון פועל כרגיל לאחר כיבוי המוצר</w:t>
      </w:r>
      <w:r>
        <w:rPr>
          <w:rFonts w:ascii="Segoe UI" w:hAnsi="Segoe UI" w:cs="Segoe UI"/>
          <w:color w:val="111111"/>
          <w:sz w:val="33"/>
          <w:szCs w:val="33"/>
        </w:rPr>
        <w:t>.</w:t>
      </w:r>
    </w:p>
    <w:p w:rsidR="007F341A" w:rsidRDefault="007F341A" w:rsidP="007F341A">
      <w:pPr>
        <w:numPr>
          <w:ilvl w:val="0"/>
          <w:numId w:val="1"/>
        </w:numPr>
        <w:shd w:val="clear" w:color="auto" w:fill="FFFFFF"/>
        <w:bidi w:val="0"/>
        <w:spacing w:before="100" w:beforeAutospacing="1" w:after="100" w:afterAutospacing="1" w:line="240" w:lineRule="auto"/>
        <w:ind w:left="0"/>
        <w:rPr>
          <w:rFonts w:ascii="Segoe UI" w:hAnsi="Segoe UI" w:cs="Segoe UI"/>
          <w:color w:val="111111"/>
          <w:sz w:val="33"/>
          <w:szCs w:val="33"/>
        </w:rPr>
      </w:pPr>
      <w:r>
        <w:rPr>
          <w:rFonts w:ascii="Segoe UI" w:hAnsi="Segoe UI" w:cs="Segoe UI"/>
          <w:color w:val="111111"/>
          <w:sz w:val="33"/>
          <w:szCs w:val="33"/>
          <w:rtl/>
        </w:rPr>
        <w:t>עקוב אחר מצב הסוללה</w:t>
      </w:r>
    </w:p>
    <w:p w:rsidR="007F341A" w:rsidRDefault="007F341A" w:rsidP="007F341A">
      <w:pPr>
        <w:numPr>
          <w:ilvl w:val="0"/>
          <w:numId w:val="1"/>
        </w:numPr>
        <w:shd w:val="clear" w:color="auto" w:fill="FFFFFF"/>
        <w:bidi w:val="0"/>
        <w:spacing w:before="100" w:beforeAutospacing="1" w:after="100" w:afterAutospacing="1" w:line="240" w:lineRule="auto"/>
        <w:ind w:left="0"/>
        <w:rPr>
          <w:rFonts w:ascii="Segoe UI" w:hAnsi="Segoe UI" w:cs="Segoe UI"/>
          <w:color w:val="111111"/>
          <w:sz w:val="33"/>
          <w:szCs w:val="33"/>
        </w:rPr>
      </w:pPr>
      <w:r>
        <w:rPr>
          <w:rFonts w:ascii="Segoe UI" w:hAnsi="Segoe UI" w:cs="Segoe UI"/>
          <w:color w:val="111111"/>
          <w:sz w:val="33"/>
          <w:szCs w:val="33"/>
          <w:rtl/>
        </w:rPr>
        <w:t>אנגלית/סינית אופציונלי</w:t>
      </w:r>
    </w:p>
    <w:p w:rsidR="007F341A" w:rsidRDefault="007F341A" w:rsidP="007F341A">
      <w:pPr>
        <w:numPr>
          <w:ilvl w:val="0"/>
          <w:numId w:val="1"/>
        </w:numPr>
        <w:shd w:val="clear" w:color="auto" w:fill="FFFFFF"/>
        <w:bidi w:val="0"/>
        <w:spacing w:before="100" w:beforeAutospacing="1" w:after="100" w:afterAutospacing="1" w:line="240" w:lineRule="auto"/>
        <w:ind w:left="0"/>
        <w:rPr>
          <w:rFonts w:ascii="Segoe UI" w:hAnsi="Segoe UI" w:cs="Segoe UI"/>
          <w:color w:val="111111"/>
          <w:sz w:val="33"/>
          <w:szCs w:val="33"/>
        </w:rPr>
      </w:pPr>
      <w:r>
        <w:rPr>
          <w:rFonts w:ascii="Segoe UI" w:hAnsi="Segoe UI" w:cs="Segoe UI"/>
          <w:color w:val="111111"/>
          <w:sz w:val="33"/>
          <w:szCs w:val="33"/>
          <w:rtl/>
        </w:rPr>
        <w:t>אזהרת תקלה בחיישן ("התקן פגום" יוצג בתצוגה.)</w:t>
      </w:r>
    </w:p>
    <w:p w:rsidR="007F341A" w:rsidRDefault="007F341A" w:rsidP="007F341A">
      <w:pPr>
        <w:numPr>
          <w:ilvl w:val="0"/>
          <w:numId w:val="1"/>
        </w:numPr>
        <w:shd w:val="clear" w:color="auto" w:fill="FFFFFF"/>
        <w:bidi w:val="0"/>
        <w:spacing w:before="100" w:beforeAutospacing="1" w:after="100" w:afterAutospacing="1" w:line="240" w:lineRule="auto"/>
        <w:ind w:left="0"/>
        <w:rPr>
          <w:rFonts w:ascii="Segoe UI" w:hAnsi="Segoe UI" w:cs="Segoe UI"/>
          <w:color w:val="111111"/>
          <w:sz w:val="33"/>
          <w:szCs w:val="33"/>
        </w:rPr>
      </w:pPr>
      <w:r>
        <w:rPr>
          <w:rFonts w:ascii="Segoe UI" w:hAnsi="Segoe UI" w:cs="Segoe UI"/>
          <w:color w:val="111111"/>
          <w:sz w:val="33"/>
          <w:szCs w:val="33"/>
          <w:rtl/>
        </w:rPr>
        <w:t>במצב שינה, אם מנת הקרינה עולה על סף האזעקה שהוגדר, המוצר יזעק אוטומטית ויכנס לממשק המדידה</w:t>
      </w:r>
      <w:r>
        <w:rPr>
          <w:rFonts w:ascii="Segoe UI" w:hAnsi="Segoe UI" w:cs="Segoe UI"/>
          <w:color w:val="111111"/>
          <w:sz w:val="33"/>
          <w:szCs w:val="33"/>
        </w:rPr>
        <w:t>.</w:t>
      </w:r>
    </w:p>
    <w:p w:rsidR="007F341A" w:rsidRDefault="007F341A" w:rsidP="007F341A">
      <w:pPr>
        <w:pStyle w:val="4"/>
        <w:shd w:val="clear" w:color="auto" w:fill="FFFFFF"/>
        <w:rPr>
          <w:rFonts w:ascii="Segoe UI" w:hAnsi="Segoe UI" w:cs="Segoe UI"/>
          <w:color w:val="111111"/>
          <w:sz w:val="25"/>
          <w:szCs w:val="25"/>
        </w:rPr>
      </w:pPr>
      <w:r>
        <w:rPr>
          <w:rFonts w:ascii="Segoe UI" w:hAnsi="Segoe UI" w:cs="Segoe UI"/>
          <w:color w:val="111111"/>
          <w:sz w:val="25"/>
          <w:szCs w:val="25"/>
          <w:rtl/>
        </w:rPr>
        <w:t>מפרטים</w:t>
      </w:r>
    </w:p>
    <w:tbl>
      <w:tblPr>
        <w:tblW w:w="16745" w:type="dxa"/>
        <w:shd w:val="clear" w:color="auto" w:fill="FFFFFF"/>
        <w:tblCellMar>
          <w:top w:w="15" w:type="dxa"/>
          <w:left w:w="15" w:type="dxa"/>
          <w:bottom w:w="15" w:type="dxa"/>
          <w:right w:w="15" w:type="dxa"/>
        </w:tblCellMar>
        <w:tblLook w:val="04A0" w:firstRow="1" w:lastRow="0" w:firstColumn="1" w:lastColumn="0" w:noHBand="0" w:noVBand="1"/>
      </w:tblPr>
      <w:tblGrid>
        <w:gridCol w:w="6062"/>
        <w:gridCol w:w="10683"/>
      </w:tblGrid>
      <w:tr w:rsidR="007F341A" w:rsidTr="007F341A">
        <w:tc>
          <w:tcPr>
            <w:tcW w:w="6062" w:type="dxa"/>
            <w:tcBorders>
              <w:bottom w:val="single" w:sz="6" w:space="0" w:color="E0E0E0"/>
            </w:tcBorders>
            <w:shd w:val="clear" w:color="auto" w:fill="FFFFFF"/>
            <w:hideMark/>
          </w:tcPr>
          <w:p w:rsidR="007F341A" w:rsidRDefault="007F341A">
            <w:pPr>
              <w:bidi w:val="0"/>
              <w:rPr>
                <w:rFonts w:ascii="Times New Roman" w:hAnsi="Times New Roman" w:cs="Times New Roman"/>
                <w:sz w:val="24"/>
                <w:szCs w:val="24"/>
              </w:rPr>
            </w:pPr>
            <w:r>
              <w:rPr>
                <w:rtl/>
              </w:rPr>
              <w:t>חיישן</w:t>
            </w:r>
          </w:p>
        </w:tc>
        <w:tc>
          <w:tcPr>
            <w:tcW w:w="10683" w:type="dxa"/>
            <w:tcBorders>
              <w:bottom w:val="single" w:sz="6" w:space="0" w:color="E0E0E0"/>
            </w:tcBorders>
            <w:shd w:val="clear" w:color="auto" w:fill="FFFFFF"/>
            <w:hideMark/>
          </w:tcPr>
          <w:p w:rsidR="007F341A" w:rsidRDefault="007F341A">
            <w:pPr>
              <w:bidi w:val="0"/>
            </w:pPr>
            <w:r>
              <w:rPr>
                <w:rtl/>
              </w:rPr>
              <w:t>צינור נגד</w:t>
            </w:r>
            <w:r>
              <w:t xml:space="preserve"> GM</w:t>
            </w:r>
          </w:p>
        </w:tc>
      </w:tr>
      <w:tr w:rsidR="007F341A" w:rsidRPr="007F341A" w:rsidTr="007F341A">
        <w:tc>
          <w:tcPr>
            <w:tcW w:w="6062" w:type="dxa"/>
            <w:tcBorders>
              <w:bottom w:val="single" w:sz="6" w:space="0" w:color="E0E0E0"/>
            </w:tcBorders>
            <w:shd w:val="clear" w:color="auto" w:fill="FFFFFF"/>
            <w:hideMark/>
          </w:tcPr>
          <w:p w:rsidR="007F341A" w:rsidRPr="007F341A" w:rsidRDefault="007F341A" w:rsidP="007F341A">
            <w:pPr>
              <w:bidi w:val="0"/>
            </w:pPr>
            <w:r w:rsidRPr="007F341A">
              <w:rPr>
                <w:rtl/>
              </w:rPr>
              <w:t>לָנוּעַ</w:t>
            </w:r>
          </w:p>
        </w:tc>
        <w:tc>
          <w:tcPr>
            <w:tcW w:w="10683" w:type="dxa"/>
            <w:tcBorders>
              <w:bottom w:val="single" w:sz="6" w:space="0" w:color="E0E0E0"/>
            </w:tcBorders>
            <w:shd w:val="clear" w:color="auto" w:fill="FFFFFF"/>
            <w:hideMark/>
          </w:tcPr>
          <w:p w:rsidR="007F341A" w:rsidRPr="007F341A" w:rsidRDefault="007F341A" w:rsidP="007F341A">
            <w:pPr>
              <w:bidi w:val="0"/>
            </w:pPr>
            <w:r w:rsidRPr="007F341A">
              <w:t>0.05uSv-50mSy</w:t>
            </w:r>
          </w:p>
        </w:tc>
      </w:tr>
      <w:tr w:rsidR="007F341A" w:rsidRPr="007F341A" w:rsidTr="007F341A">
        <w:tc>
          <w:tcPr>
            <w:tcW w:w="6062" w:type="dxa"/>
            <w:tcBorders>
              <w:bottom w:val="single" w:sz="6" w:space="0" w:color="E0E0E0"/>
            </w:tcBorders>
            <w:shd w:val="clear" w:color="auto" w:fill="FFFFFF"/>
            <w:hideMark/>
          </w:tcPr>
          <w:p w:rsidR="007F341A" w:rsidRPr="007F341A" w:rsidRDefault="007F341A" w:rsidP="007F341A">
            <w:pPr>
              <w:bidi w:val="0"/>
            </w:pPr>
            <w:r w:rsidRPr="007F341A">
              <w:rPr>
                <w:rtl/>
              </w:rPr>
              <w:t>דִיוּק</w:t>
            </w:r>
          </w:p>
        </w:tc>
        <w:tc>
          <w:tcPr>
            <w:tcW w:w="10683" w:type="dxa"/>
            <w:tcBorders>
              <w:bottom w:val="single" w:sz="6" w:space="0" w:color="E0E0E0"/>
            </w:tcBorders>
            <w:shd w:val="clear" w:color="auto" w:fill="FFFFFF"/>
            <w:hideMark/>
          </w:tcPr>
          <w:p w:rsidR="007F341A" w:rsidRPr="007F341A" w:rsidRDefault="007F341A" w:rsidP="007F341A">
            <w:pPr>
              <w:bidi w:val="0"/>
            </w:pPr>
            <w:r w:rsidRPr="007F341A">
              <w:t>-17%</w:t>
            </w:r>
            <w:r w:rsidRPr="007F341A">
              <w:rPr>
                <w:rFonts w:ascii="Cambria Math" w:hAnsi="Cambria Math" w:cs="Cambria Math"/>
              </w:rPr>
              <w:t>∼</w:t>
            </w:r>
            <w:r w:rsidRPr="007F341A">
              <w:t xml:space="preserve">+25% </w:t>
            </w:r>
            <w:r w:rsidRPr="007F341A">
              <w:rPr>
                <w:rtl/>
              </w:rPr>
              <w:t>מבוסס על ¹³⁷</w:t>
            </w:r>
            <w:r w:rsidRPr="007F341A">
              <w:t xml:space="preserve"> </w:t>
            </w:r>
            <w:proofErr w:type="spellStart"/>
            <w:r w:rsidRPr="007F341A">
              <w:t>CSy</w:t>
            </w:r>
            <w:proofErr w:type="spellEnd"/>
          </w:p>
        </w:tc>
      </w:tr>
      <w:tr w:rsidR="007F341A" w:rsidRPr="007F341A" w:rsidTr="007F341A">
        <w:tc>
          <w:tcPr>
            <w:tcW w:w="6062" w:type="dxa"/>
            <w:tcBorders>
              <w:bottom w:val="single" w:sz="6" w:space="0" w:color="E0E0E0"/>
            </w:tcBorders>
            <w:shd w:val="clear" w:color="auto" w:fill="FFFFFF"/>
            <w:hideMark/>
          </w:tcPr>
          <w:p w:rsidR="007F341A" w:rsidRPr="007F341A" w:rsidRDefault="007F341A" w:rsidP="007F341A">
            <w:pPr>
              <w:bidi w:val="0"/>
            </w:pPr>
            <w:r w:rsidRPr="007F341A">
              <w:rPr>
                <w:rtl/>
              </w:rPr>
              <w:t>ממשק טעינה</w:t>
            </w:r>
          </w:p>
        </w:tc>
        <w:tc>
          <w:tcPr>
            <w:tcW w:w="10683" w:type="dxa"/>
            <w:tcBorders>
              <w:bottom w:val="single" w:sz="6" w:space="0" w:color="E0E0E0"/>
            </w:tcBorders>
            <w:shd w:val="clear" w:color="auto" w:fill="FFFFFF"/>
            <w:hideMark/>
          </w:tcPr>
          <w:p w:rsidR="007F341A" w:rsidRPr="007F341A" w:rsidRDefault="007F341A" w:rsidP="007F341A">
            <w:pPr>
              <w:bidi w:val="0"/>
            </w:pPr>
            <w:r w:rsidRPr="007F341A">
              <w:rPr>
                <w:rtl/>
              </w:rPr>
              <w:t>ממשק</w:t>
            </w:r>
            <w:r w:rsidRPr="007F341A">
              <w:t xml:space="preserve"> Type-C (</w:t>
            </w:r>
            <w:r w:rsidRPr="007F341A">
              <w:rPr>
                <w:rtl/>
              </w:rPr>
              <w:t>הנורה הירוקה דולקת בעת טעינה וכבויה בעת טעינה מלאה</w:t>
            </w:r>
            <w:r w:rsidRPr="007F341A">
              <w:t>.)</w:t>
            </w:r>
          </w:p>
        </w:tc>
      </w:tr>
      <w:tr w:rsidR="007F341A" w:rsidRPr="007F341A" w:rsidTr="007F341A">
        <w:tc>
          <w:tcPr>
            <w:tcW w:w="6062" w:type="dxa"/>
            <w:tcBorders>
              <w:bottom w:val="single" w:sz="6" w:space="0" w:color="E0E0E0"/>
            </w:tcBorders>
            <w:shd w:val="clear" w:color="auto" w:fill="FFFFFF"/>
            <w:hideMark/>
          </w:tcPr>
          <w:p w:rsidR="007F341A" w:rsidRPr="007F341A" w:rsidRDefault="007F341A" w:rsidP="007F341A">
            <w:pPr>
              <w:bidi w:val="0"/>
            </w:pPr>
            <w:r w:rsidRPr="007F341A">
              <w:rPr>
                <w:rtl/>
              </w:rPr>
              <w:t>זמן תגובה מעורר</w:t>
            </w:r>
          </w:p>
        </w:tc>
        <w:tc>
          <w:tcPr>
            <w:tcW w:w="10683" w:type="dxa"/>
            <w:tcBorders>
              <w:bottom w:val="single" w:sz="6" w:space="0" w:color="E0E0E0"/>
            </w:tcBorders>
            <w:shd w:val="clear" w:color="auto" w:fill="FFFFFF"/>
            <w:hideMark/>
          </w:tcPr>
          <w:p w:rsidR="007F341A" w:rsidRPr="007F341A" w:rsidRDefault="007F341A" w:rsidP="007F341A">
            <w:pPr>
              <w:bidi w:val="0"/>
            </w:pPr>
            <w:r w:rsidRPr="007F341A">
              <w:t xml:space="preserve">td, &lt; 10 </w:t>
            </w:r>
            <w:r w:rsidRPr="007F341A">
              <w:rPr>
                <w:rtl/>
              </w:rPr>
              <w:t>שניות</w:t>
            </w:r>
          </w:p>
        </w:tc>
      </w:tr>
      <w:tr w:rsidR="007F341A" w:rsidRPr="007F341A" w:rsidTr="007F341A">
        <w:tc>
          <w:tcPr>
            <w:tcW w:w="6062" w:type="dxa"/>
            <w:tcBorders>
              <w:bottom w:val="single" w:sz="6" w:space="0" w:color="E0E0E0"/>
            </w:tcBorders>
            <w:shd w:val="clear" w:color="auto" w:fill="FFFFFF"/>
            <w:hideMark/>
          </w:tcPr>
          <w:p w:rsidR="007F341A" w:rsidRPr="007F341A" w:rsidRDefault="007F341A" w:rsidP="007F341A">
            <w:pPr>
              <w:bidi w:val="0"/>
            </w:pPr>
            <w:r w:rsidRPr="007F341A">
              <w:rPr>
                <w:rtl/>
              </w:rPr>
              <w:t>דיוק סף אזעקה</w:t>
            </w:r>
          </w:p>
        </w:tc>
        <w:tc>
          <w:tcPr>
            <w:tcW w:w="10683" w:type="dxa"/>
            <w:tcBorders>
              <w:bottom w:val="single" w:sz="6" w:space="0" w:color="E0E0E0"/>
            </w:tcBorders>
            <w:shd w:val="clear" w:color="auto" w:fill="FFFFFF"/>
            <w:hideMark/>
          </w:tcPr>
          <w:p w:rsidR="007F341A" w:rsidRPr="007F341A" w:rsidRDefault="007F341A" w:rsidP="007F341A">
            <w:pPr>
              <w:bidi w:val="0"/>
            </w:pPr>
            <w:r w:rsidRPr="007F341A">
              <w:t>17%-~+25%</w:t>
            </w:r>
          </w:p>
        </w:tc>
      </w:tr>
      <w:tr w:rsidR="007F341A" w:rsidRPr="007F341A" w:rsidTr="007F341A">
        <w:tc>
          <w:tcPr>
            <w:tcW w:w="6062" w:type="dxa"/>
            <w:tcBorders>
              <w:bottom w:val="single" w:sz="6" w:space="0" w:color="E0E0E0"/>
            </w:tcBorders>
            <w:shd w:val="clear" w:color="auto" w:fill="FFFFFF"/>
            <w:hideMark/>
          </w:tcPr>
          <w:p w:rsidR="007F341A" w:rsidRPr="007F341A" w:rsidRDefault="007F341A" w:rsidP="007F341A">
            <w:pPr>
              <w:bidi w:val="0"/>
            </w:pPr>
            <w:r w:rsidRPr="007F341A">
              <w:rPr>
                <w:rtl/>
              </w:rPr>
              <w:t>מצבי אזעקה</w:t>
            </w:r>
          </w:p>
        </w:tc>
        <w:tc>
          <w:tcPr>
            <w:tcW w:w="10683" w:type="dxa"/>
            <w:tcBorders>
              <w:bottom w:val="single" w:sz="6" w:space="0" w:color="E0E0E0"/>
            </w:tcBorders>
            <w:shd w:val="clear" w:color="auto" w:fill="FFFFFF"/>
            <w:hideMark/>
          </w:tcPr>
          <w:p w:rsidR="007F341A" w:rsidRPr="007F341A" w:rsidRDefault="007F341A" w:rsidP="007F341A">
            <w:pPr>
              <w:bidi w:val="0"/>
            </w:pPr>
            <w:r w:rsidRPr="007F341A">
              <w:rPr>
                <w:rtl/>
              </w:rPr>
              <w:t>אזעקות שמע וויזואלית</w:t>
            </w:r>
          </w:p>
        </w:tc>
      </w:tr>
      <w:tr w:rsidR="007F341A" w:rsidRPr="007F341A" w:rsidTr="007F341A">
        <w:tc>
          <w:tcPr>
            <w:tcW w:w="6062" w:type="dxa"/>
            <w:tcBorders>
              <w:bottom w:val="single" w:sz="6" w:space="0" w:color="E0E0E0"/>
            </w:tcBorders>
            <w:shd w:val="clear" w:color="auto" w:fill="FFFFFF"/>
            <w:hideMark/>
          </w:tcPr>
          <w:p w:rsidR="007F341A" w:rsidRPr="007F341A" w:rsidRDefault="007F341A" w:rsidP="007F341A">
            <w:pPr>
              <w:bidi w:val="0"/>
            </w:pPr>
            <w:r w:rsidRPr="007F341A">
              <w:rPr>
                <w:rtl/>
              </w:rPr>
              <w:t>זוהו קרניים</w:t>
            </w:r>
          </w:p>
        </w:tc>
        <w:tc>
          <w:tcPr>
            <w:tcW w:w="10683" w:type="dxa"/>
            <w:tcBorders>
              <w:bottom w:val="single" w:sz="6" w:space="0" w:color="E0E0E0"/>
            </w:tcBorders>
            <w:shd w:val="clear" w:color="auto" w:fill="FFFFFF"/>
            <w:hideMark/>
          </w:tcPr>
          <w:p w:rsidR="007F341A" w:rsidRPr="007F341A" w:rsidRDefault="007F341A" w:rsidP="007F341A">
            <w:pPr>
              <w:bidi w:val="0"/>
            </w:pPr>
            <w:r w:rsidRPr="007F341A">
              <w:rPr>
                <w:rtl/>
              </w:rPr>
              <w:t>קרני</w:t>
            </w:r>
            <w:r w:rsidRPr="007F341A">
              <w:t xml:space="preserve"> X, β </w:t>
            </w:r>
            <w:r w:rsidRPr="007F341A">
              <w:rPr>
                <w:rtl/>
              </w:rPr>
              <w:t>ו</w:t>
            </w:r>
            <w:r w:rsidRPr="007F341A">
              <w:t>-y</w:t>
            </w:r>
          </w:p>
        </w:tc>
      </w:tr>
      <w:tr w:rsidR="007F341A" w:rsidRPr="007F341A" w:rsidTr="007F341A">
        <w:tc>
          <w:tcPr>
            <w:tcW w:w="6062" w:type="dxa"/>
            <w:tcBorders>
              <w:bottom w:val="single" w:sz="6" w:space="0" w:color="E0E0E0"/>
            </w:tcBorders>
            <w:shd w:val="clear" w:color="auto" w:fill="FFFFFF"/>
            <w:hideMark/>
          </w:tcPr>
          <w:p w:rsidR="007F341A" w:rsidRPr="007F341A" w:rsidRDefault="007F341A" w:rsidP="007F341A">
            <w:pPr>
              <w:bidi w:val="0"/>
            </w:pPr>
            <w:r w:rsidRPr="007F341A">
              <w:rPr>
                <w:rtl/>
              </w:rPr>
              <w:t>סוֹלְלָה</w:t>
            </w:r>
          </w:p>
        </w:tc>
        <w:tc>
          <w:tcPr>
            <w:tcW w:w="10683" w:type="dxa"/>
            <w:tcBorders>
              <w:bottom w:val="single" w:sz="6" w:space="0" w:color="E0E0E0"/>
            </w:tcBorders>
            <w:shd w:val="clear" w:color="auto" w:fill="FFFFFF"/>
            <w:hideMark/>
          </w:tcPr>
          <w:p w:rsidR="007F341A" w:rsidRPr="007F341A" w:rsidRDefault="007F341A" w:rsidP="007F341A">
            <w:pPr>
              <w:bidi w:val="0"/>
            </w:pPr>
            <w:r w:rsidRPr="007F341A">
              <w:t>3.7V 1800mAh</w:t>
            </w:r>
          </w:p>
        </w:tc>
      </w:tr>
      <w:tr w:rsidR="007F341A" w:rsidTr="007F341A">
        <w:tc>
          <w:tcPr>
            <w:tcW w:w="6062" w:type="dxa"/>
            <w:tcBorders>
              <w:bottom w:val="single" w:sz="6" w:space="0" w:color="E0E0E0"/>
            </w:tcBorders>
            <w:shd w:val="clear" w:color="auto" w:fill="FFFFFF"/>
            <w:hideMark/>
          </w:tcPr>
          <w:p w:rsidR="007F341A" w:rsidRDefault="007F341A">
            <w:pPr>
              <w:bidi w:val="0"/>
            </w:pPr>
            <w:r>
              <w:rPr>
                <w:rtl/>
              </w:rPr>
              <w:t>חיי סוללה</w:t>
            </w:r>
          </w:p>
        </w:tc>
        <w:tc>
          <w:tcPr>
            <w:tcW w:w="10683" w:type="dxa"/>
            <w:tcBorders>
              <w:bottom w:val="single" w:sz="6" w:space="0" w:color="E0E0E0"/>
            </w:tcBorders>
            <w:shd w:val="clear" w:color="auto" w:fill="FFFFFF"/>
            <w:hideMark/>
          </w:tcPr>
          <w:p w:rsidR="007F341A" w:rsidRDefault="007F341A">
            <w:pPr>
              <w:bidi w:val="0"/>
            </w:pPr>
            <w:r>
              <w:t xml:space="preserve">20 </w:t>
            </w:r>
            <w:r>
              <w:rPr>
                <w:rtl/>
              </w:rPr>
              <w:t>ימים (מדידה רציפה, צליל חלקיקים כבוי)</w:t>
            </w:r>
          </w:p>
        </w:tc>
      </w:tr>
      <w:tr w:rsidR="007F341A" w:rsidTr="007F341A">
        <w:tc>
          <w:tcPr>
            <w:tcW w:w="6062" w:type="dxa"/>
            <w:tcBorders>
              <w:bottom w:val="single" w:sz="6" w:space="0" w:color="E0E0E0"/>
            </w:tcBorders>
            <w:shd w:val="clear" w:color="auto" w:fill="FFFFFF"/>
            <w:hideMark/>
          </w:tcPr>
          <w:p w:rsidR="007F341A" w:rsidRDefault="007F341A">
            <w:pPr>
              <w:bidi w:val="0"/>
            </w:pPr>
            <w:r>
              <w:rPr>
                <w:rtl/>
              </w:rPr>
              <w:t>משקל המוצר</w:t>
            </w:r>
          </w:p>
        </w:tc>
        <w:tc>
          <w:tcPr>
            <w:tcW w:w="10683" w:type="dxa"/>
            <w:tcBorders>
              <w:bottom w:val="single" w:sz="6" w:space="0" w:color="E0E0E0"/>
            </w:tcBorders>
            <w:shd w:val="clear" w:color="auto" w:fill="FFFFFF"/>
            <w:hideMark/>
          </w:tcPr>
          <w:p w:rsidR="007F341A" w:rsidRDefault="007F341A">
            <w:pPr>
              <w:bidi w:val="0"/>
            </w:pPr>
            <w:r>
              <w:t xml:space="preserve">127 </w:t>
            </w:r>
            <w:r>
              <w:rPr>
                <w:rtl/>
              </w:rPr>
              <w:t>גרם</w:t>
            </w:r>
          </w:p>
        </w:tc>
      </w:tr>
      <w:tr w:rsidR="007F341A" w:rsidTr="007F341A">
        <w:tc>
          <w:tcPr>
            <w:tcW w:w="6062" w:type="dxa"/>
            <w:tcBorders>
              <w:bottom w:val="nil"/>
            </w:tcBorders>
            <w:shd w:val="clear" w:color="auto" w:fill="FFFFFF"/>
            <w:hideMark/>
          </w:tcPr>
          <w:p w:rsidR="007F341A" w:rsidRDefault="007F341A">
            <w:pPr>
              <w:bidi w:val="0"/>
            </w:pPr>
            <w:r>
              <w:rPr>
                <w:rtl/>
              </w:rPr>
              <w:t>גודל המוצר</w:t>
            </w:r>
          </w:p>
        </w:tc>
        <w:tc>
          <w:tcPr>
            <w:tcW w:w="10683" w:type="dxa"/>
            <w:tcBorders>
              <w:bottom w:val="nil"/>
            </w:tcBorders>
            <w:shd w:val="clear" w:color="auto" w:fill="FFFFFF"/>
            <w:hideMark/>
          </w:tcPr>
          <w:p w:rsidR="007F341A" w:rsidRDefault="007F341A">
            <w:pPr>
              <w:bidi w:val="0"/>
            </w:pPr>
            <w:r>
              <w:t xml:space="preserve">120*65*25 </w:t>
            </w:r>
            <w:r>
              <w:rPr>
                <w:rtl/>
              </w:rPr>
              <w:t>מ"מ</w:t>
            </w:r>
          </w:p>
        </w:tc>
      </w:tr>
    </w:tbl>
    <w:p w:rsidR="007F341A" w:rsidRDefault="007F341A" w:rsidP="007F341A">
      <w:pPr>
        <w:pStyle w:val="4"/>
        <w:shd w:val="clear" w:color="auto" w:fill="FFFFFF"/>
        <w:rPr>
          <w:rFonts w:ascii="Segoe UI" w:hAnsi="Segoe UI" w:cs="Segoe UI"/>
          <w:color w:val="111111"/>
          <w:sz w:val="25"/>
          <w:szCs w:val="25"/>
        </w:rPr>
      </w:pPr>
      <w:r>
        <w:rPr>
          <w:rFonts w:ascii="Segoe UI" w:hAnsi="Segoe UI" w:cs="Segoe UI"/>
          <w:color w:val="111111"/>
          <w:sz w:val="25"/>
          <w:szCs w:val="25"/>
          <w:rtl/>
        </w:rPr>
        <w:t>כפתורים</w:t>
      </w:r>
    </w:p>
    <w:p w:rsidR="007F341A" w:rsidRDefault="007F341A" w:rsidP="007F341A">
      <w:pPr>
        <w:pStyle w:val="gt-block"/>
        <w:shd w:val="clear" w:color="auto" w:fill="FFFFFF"/>
        <w:rPr>
          <w:rFonts w:ascii="Segoe UI" w:hAnsi="Segoe UI" w:cs="Segoe UI"/>
          <w:color w:val="111111"/>
          <w:sz w:val="33"/>
          <w:szCs w:val="33"/>
        </w:rPr>
      </w:pPr>
      <w:r>
        <w:rPr>
          <w:rFonts w:ascii="Segoe UI" w:hAnsi="Segoe UI" w:cs="Segoe UI"/>
          <w:noProof/>
          <w:color w:val="111111"/>
          <w:sz w:val="33"/>
          <w:szCs w:val="33"/>
        </w:rPr>
        <mc:AlternateContent>
          <mc:Choice Requires="wps">
            <w:drawing>
              <wp:inline distT="0" distB="0" distL="0" distR="0">
                <wp:extent cx="236220" cy="228600"/>
                <wp:effectExtent l="0" t="0" r="0" b="0"/>
                <wp:docPr id="3" name="מלבן 3" descr="UNI T UT334A בודק מינון קרינה -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622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4702D68" id="מלבן 3" o:spid="_x0000_s1026" alt="UNI T UT334A בודק מינון קרינה - ICON" style="width:18.6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" filled="f" stroked="f">
                <o:lock v:ext="edit" aspectratio="t"/>
                <w10:wrap anchorx="page"/>
                <w10:anchorlock/>
              </v:rect>
            </w:pict>
          </mc:Fallback>
        </mc:AlternateContent>
      </w:r>
      <w:r>
        <w:rPr>
          <w:rFonts w:ascii="Segoe UI" w:hAnsi="Segoe UI" w:cs="Segoe UI"/>
          <w:color w:val="111111"/>
          <w:sz w:val="33"/>
          <w:szCs w:val="33"/>
        </w:rPr>
        <w:t xml:space="preserve"> : </w:t>
      </w:r>
      <w:r>
        <w:rPr>
          <w:rFonts w:ascii="Segoe UI" w:hAnsi="Segoe UI" w:cs="Segoe UI"/>
          <w:color w:val="111111"/>
          <w:sz w:val="33"/>
          <w:szCs w:val="33"/>
          <w:rtl/>
        </w:rPr>
        <w:t>הפעל/בחר</w:t>
      </w:r>
      <w:r>
        <w:rPr>
          <w:rFonts w:ascii="Segoe UI" w:hAnsi="Segoe UI" w:cs="Segoe UI"/>
          <w:color w:val="111111"/>
          <w:sz w:val="33"/>
          <w:szCs w:val="33"/>
        </w:rPr>
        <w:br/>
      </w:r>
      <w:r>
        <w:rPr>
          <w:rFonts w:ascii="Segoe UI" w:hAnsi="Segoe UI" w:cs="Segoe UI"/>
          <w:noProof/>
          <w:color w:val="111111"/>
          <w:sz w:val="33"/>
          <w:szCs w:val="33"/>
        </w:rPr>
        <mc:AlternateContent>
          <mc:Choice Requires="wps">
            <w:drawing>
              <wp:inline distT="0" distB="0" distL="0" distR="0">
                <wp:extent cx="243840" cy="243840"/>
                <wp:effectExtent l="0" t="0" r="0" b="0"/>
                <wp:docPr id="2" name="מלבן 2" descr="שְׁמֹאל"/>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3840"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2564869" id="מלבן 2" o:spid="_x0000_s1026" alt="שְׁמֹאל" style="width:19.2pt;height:1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" filled="f" stroked="f">
                <o:lock v:ext="edit" aspectratio="t"/>
                <w10:wrap anchorx="page"/>
                <w10:anchorlock/>
              </v:rect>
            </w:pict>
          </mc:Fallback>
        </mc:AlternateContent>
      </w:r>
      <w:r>
        <w:rPr>
          <w:rFonts w:ascii="Segoe UI" w:hAnsi="Segoe UI" w:cs="Segoe UI"/>
          <w:color w:val="111111"/>
          <w:sz w:val="33"/>
          <w:szCs w:val="33"/>
        </w:rPr>
        <w:t xml:space="preserve"> : </w:t>
      </w:r>
      <w:r>
        <w:rPr>
          <w:rFonts w:ascii="Segoe UI" w:hAnsi="Segoe UI" w:cs="Segoe UI"/>
          <w:color w:val="111111"/>
          <w:sz w:val="33"/>
          <w:szCs w:val="33"/>
          <w:rtl/>
        </w:rPr>
        <w:t>עבור בתפריטים לשמאל/הפחתת הערך</w:t>
      </w:r>
      <w:r>
        <w:rPr>
          <w:rFonts w:ascii="Segoe UI" w:hAnsi="Segoe UI" w:cs="Segoe UI"/>
          <w:color w:val="111111"/>
          <w:sz w:val="33"/>
          <w:szCs w:val="33"/>
        </w:rPr>
        <w:br/>
      </w:r>
      <w:r>
        <w:rPr>
          <w:rFonts w:ascii="Segoe UI" w:hAnsi="Segoe UI" w:cs="Segoe UI"/>
          <w:noProof/>
          <w:color w:val="111111"/>
          <w:sz w:val="33"/>
          <w:szCs w:val="33"/>
        </w:rPr>
        <mc:AlternateContent>
          <mc:Choice Requires="wps">
            <w:drawing>
              <wp:inline distT="0" distB="0" distL="0" distR="0">
                <wp:extent cx="243840" cy="243840"/>
                <wp:effectExtent l="0" t="0" r="0" b="0"/>
                <wp:docPr id="1" name="מלבן 1" descr="יָמִינָה"/>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3840"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7643503" id="מלבן 1" o:spid="_x0000_s1026" alt="יָמִינָה" style="width:19.2pt;height:1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" filled="f" stroked="f">
                <o:lock v:ext="edit" aspectratio="t"/>
                <w10:wrap anchorx="page"/>
                <w10:anchorlock/>
              </v:rect>
            </w:pict>
          </mc:Fallback>
        </mc:AlternateContent>
      </w:r>
      <w:r>
        <w:rPr>
          <w:rFonts w:ascii="Segoe UI" w:hAnsi="Segoe UI" w:cs="Segoe UI"/>
          <w:color w:val="111111"/>
          <w:sz w:val="33"/>
          <w:szCs w:val="33"/>
        </w:rPr>
        <w:t xml:space="preserve"> : </w:t>
      </w:r>
      <w:r>
        <w:rPr>
          <w:rFonts w:ascii="Segoe UI" w:hAnsi="Segoe UI" w:cs="Segoe UI"/>
          <w:color w:val="111111"/>
          <w:sz w:val="33"/>
          <w:szCs w:val="33"/>
          <w:rtl/>
        </w:rPr>
        <w:t>עברו דרך התפריטים ימינה/הוסף ערך</w:t>
      </w:r>
    </w:p>
    <w:p w:rsidR="007F341A" w:rsidRPr="007F341A" w:rsidRDefault="007F341A" w:rsidP="007F341A">
      <w:pPr>
        <w:numPr>
          <w:ilvl w:val="0"/>
          <w:numId w:val="2"/>
        </w:numPr>
        <w:shd w:val="clear" w:color="auto" w:fill="FFFFFF"/>
        <w:bidi w:val="0"/>
        <w:spacing w:before="100" w:beforeAutospacing="1" w:after="100" w:afterAutospacing="1" w:line="240" w:lineRule="auto"/>
        <w:ind w:left="0"/>
        <w:jc w:val="both"/>
        <w:rPr>
          <w:rFonts w:ascii="Segoe UI" w:eastAsia="Times New Roman" w:hAnsi="Segoe UI" w:cs="Segoe UI"/>
          <w:color w:val="111111"/>
          <w:sz w:val="33"/>
          <w:szCs w:val="33"/>
        </w:rPr>
      </w:pPr>
      <w:r w:rsidRPr="007F341A">
        <w:rPr>
          <w:rFonts w:ascii="Segoe UI" w:eastAsia="Times New Roman" w:hAnsi="Segoe UI" w:cs="Segoe UI"/>
          <w:b/>
          <w:bCs/>
          <w:color w:val="111111"/>
          <w:sz w:val="33"/>
          <w:szCs w:val="33"/>
          <w:rtl/>
        </w:rPr>
        <w:t>הדלק</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לחיצה ארוכה</w:t>
      </w:r>
      <w:r w:rsidRPr="007F341A">
        <w:rPr>
          <w:rFonts w:ascii="Segoe UI" w:eastAsia="Times New Roman" w:hAnsi="Segoe UI" w:cs="Segoe UI"/>
          <w:noProof/>
          <w:color w:val="111111"/>
          <w:sz w:val="33"/>
          <w:szCs w:val="33"/>
        </w:rPr>
        <mc:AlternateContent>
          <mc:Choice Requires="wps">
            <w:drawing>
              <wp:inline distT="0" distB="0" distL="0" distR="0">
                <wp:extent cx="236220" cy="228600"/>
                <wp:effectExtent l="0" t="0" r="0" b="0"/>
                <wp:docPr id="21" name="מלבן 21" descr="UNI T UT334A בודק מינון קרינה -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622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F210D04" id="מלבן 21" o:spid="_x0000_s1026" alt="UNI T UT334A בודק מינון קרינה - ICON" style="width:18.6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xml:space="preserve"> 3s </w:t>
      </w:r>
      <w:r w:rsidRPr="007F341A">
        <w:rPr>
          <w:rFonts w:ascii="Segoe UI" w:eastAsia="Times New Roman" w:hAnsi="Segoe UI" w:cs="Segoe UI"/>
          <w:color w:val="111111"/>
          <w:sz w:val="33"/>
          <w:szCs w:val="33"/>
          <w:rtl/>
        </w:rPr>
        <w:t>כדי להפעיל את המוצר ולהיכנס לממשק הראשי</w:t>
      </w:r>
      <w:r w:rsidRPr="007F341A">
        <w:rPr>
          <w:rFonts w:ascii="Segoe UI" w:eastAsia="Times New Roman" w:hAnsi="Segoe UI" w:cs="Segoe UI"/>
          <w:color w:val="111111"/>
          <w:sz w:val="33"/>
          <w:szCs w:val="33"/>
        </w:rPr>
        <w:t>.</w:t>
      </w:r>
    </w:p>
    <w:p w:rsidR="007F341A" w:rsidRPr="007F341A" w:rsidRDefault="007F341A" w:rsidP="007F341A">
      <w:pPr>
        <w:numPr>
          <w:ilvl w:val="0"/>
          <w:numId w:val="2"/>
        </w:numPr>
        <w:shd w:val="clear" w:color="auto" w:fill="FFFFFF"/>
        <w:bidi w:val="0"/>
        <w:spacing w:before="100" w:beforeAutospacing="1" w:after="100" w:afterAutospacing="1" w:line="240" w:lineRule="auto"/>
        <w:ind w:left="0"/>
        <w:jc w:val="both"/>
        <w:rPr>
          <w:rFonts w:ascii="Segoe UI" w:eastAsia="Times New Roman" w:hAnsi="Segoe UI" w:cs="Segoe UI"/>
          <w:color w:val="111111"/>
          <w:sz w:val="33"/>
          <w:szCs w:val="33"/>
        </w:rPr>
      </w:pPr>
      <w:r w:rsidRPr="007F341A">
        <w:rPr>
          <w:rFonts w:ascii="Segoe UI" w:eastAsia="Times New Roman" w:hAnsi="Segoe UI" w:cs="Segoe UI"/>
          <w:b/>
          <w:bCs/>
          <w:color w:val="111111"/>
          <w:sz w:val="33"/>
          <w:szCs w:val="33"/>
          <w:rtl/>
        </w:rPr>
        <w:t>כבה</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לחיצה ארוכה</w:t>
      </w:r>
      <w:r w:rsidRPr="007F341A">
        <w:rPr>
          <w:rFonts w:ascii="Segoe UI" w:eastAsia="Times New Roman" w:hAnsi="Segoe UI" w:cs="Segoe UI"/>
          <w:noProof/>
          <w:color w:val="111111"/>
          <w:sz w:val="33"/>
          <w:szCs w:val="33"/>
        </w:rPr>
        <mc:AlternateContent>
          <mc:Choice Requires="wps">
            <w:drawing>
              <wp:inline distT="0" distB="0" distL="0" distR="0">
                <wp:extent cx="236220" cy="228600"/>
                <wp:effectExtent l="0" t="0" r="0" b="0"/>
                <wp:docPr id="20" name="מלבן 20" descr="UNI T UT334A בודק מינון קרינה -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622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9273F03" id="מלבן 20" o:spid="_x0000_s1026" alt="UNI T UT334A בודק מינון קרינה - ICON" style="width:18.6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למשך 3 שניות כדי לכבות את המוצר</w:t>
      </w:r>
      <w:r w:rsidRPr="007F341A">
        <w:rPr>
          <w:rFonts w:ascii="Segoe UI" w:eastAsia="Times New Roman" w:hAnsi="Segoe UI" w:cs="Segoe UI"/>
          <w:color w:val="111111"/>
          <w:sz w:val="33"/>
          <w:szCs w:val="33"/>
        </w:rPr>
        <w:t>.</w:t>
      </w:r>
      <w:r w:rsidRPr="007F341A">
        <w:rPr>
          <w:rFonts w:ascii="Segoe UI" w:eastAsia="Times New Roman" w:hAnsi="Segoe UI" w:cs="Segoe UI"/>
          <w:color w:val="111111"/>
          <w:sz w:val="33"/>
          <w:szCs w:val="33"/>
        </w:rPr>
        <w:br/>
      </w:r>
      <w:r w:rsidRPr="007F341A">
        <w:rPr>
          <w:rFonts w:ascii="Segoe UI" w:eastAsia="Times New Roman" w:hAnsi="Segoe UI" w:cs="Segoe UI"/>
          <w:b/>
          <w:bCs/>
          <w:color w:val="111111"/>
          <w:sz w:val="33"/>
          <w:szCs w:val="33"/>
          <w:rtl/>
        </w:rPr>
        <w:t>פֶּתֶק</w:t>
      </w:r>
      <w:r w:rsidRPr="007F341A">
        <w:rPr>
          <w:rFonts w:ascii="Segoe UI" w:eastAsia="Times New Roman" w:hAnsi="Segoe UI" w:cs="Segoe UI"/>
          <w:b/>
          <w:bCs/>
          <w:color w:val="111111"/>
          <w:sz w:val="33"/>
          <w:szCs w:val="33"/>
        </w:rPr>
        <w:t>:</w:t>
      </w: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כַּאֲשֵׁר</w:t>
      </w:r>
      <w:r w:rsidRPr="007F341A">
        <w:rPr>
          <w:rFonts w:ascii="Segoe UI" w:eastAsia="Times New Roman" w:hAnsi="Segoe UI" w:cs="Segoe UI"/>
          <w:noProof/>
          <w:color w:val="111111"/>
          <w:sz w:val="33"/>
          <w:szCs w:val="33"/>
        </w:rPr>
        <mc:AlternateContent>
          <mc:Choice Requires="wps">
            <w:drawing>
              <wp:inline distT="0" distB="0" distL="0" distR="0">
                <wp:extent cx="198120" cy="190500"/>
                <wp:effectExtent l="0" t="0" r="0" b="0"/>
                <wp:docPr id="19" name="מלבן 19" descr="UNI T UT334A בודק מינון קרינה - ICON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812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4D664A7" id="מלבן 19" o:spid="_x0000_s1026" alt="UNI T UT334A בודק מינון קרינה - ICON 2" style="width:15.6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המוצג על המסך, לא ניתן לכבות את המוצר. אם המשתמשים צריכים לכבות אותו בשלב זה, היכנס לממשק "לוח זמנים" כדי לעצור את התזמון</w:t>
      </w:r>
      <w:r w:rsidRPr="007F341A">
        <w:rPr>
          <w:rFonts w:ascii="Segoe UI" w:eastAsia="Times New Roman" w:hAnsi="Segoe UI" w:cs="Segoe UI"/>
          <w:color w:val="111111"/>
          <w:sz w:val="33"/>
          <w:szCs w:val="33"/>
        </w:rPr>
        <w:t>.</w:t>
      </w:r>
    </w:p>
    <w:p w:rsidR="007F341A" w:rsidRPr="007F341A" w:rsidRDefault="007F341A" w:rsidP="007F341A">
      <w:pPr>
        <w:numPr>
          <w:ilvl w:val="0"/>
          <w:numId w:val="2"/>
        </w:numPr>
        <w:shd w:val="clear" w:color="auto" w:fill="FFFFFF"/>
        <w:bidi w:val="0"/>
        <w:spacing w:before="100" w:beforeAutospacing="1" w:after="100" w:afterAutospacing="1" w:line="240" w:lineRule="auto"/>
        <w:ind w:left="0"/>
        <w:jc w:val="both"/>
        <w:rPr>
          <w:rFonts w:ascii="Segoe UI" w:eastAsia="Times New Roman" w:hAnsi="Segoe UI" w:cs="Segoe UI"/>
          <w:color w:val="111111"/>
          <w:sz w:val="33"/>
          <w:szCs w:val="33"/>
        </w:rPr>
      </w:pPr>
      <w:r w:rsidRPr="007F341A">
        <w:rPr>
          <w:rFonts w:ascii="Segoe UI" w:eastAsia="Times New Roman" w:hAnsi="Segoe UI" w:cs="Segoe UI"/>
          <w:b/>
          <w:bCs/>
          <w:color w:val="111111"/>
          <w:sz w:val="33"/>
          <w:szCs w:val="33"/>
          <w:rtl/>
        </w:rPr>
        <w:t>לִמְדוֹד</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היכנס לממשק "מדידה" כדי</w:t>
      </w:r>
      <w:r w:rsidRPr="007F341A">
        <w:rPr>
          <w:rFonts w:ascii="Segoe UI" w:eastAsia="Times New Roman" w:hAnsi="Segoe UI" w:cs="Segoe UI"/>
          <w:color w:val="111111"/>
          <w:sz w:val="33"/>
          <w:szCs w:val="33"/>
        </w:rPr>
        <w:t xml:space="preserve"> view </w:t>
      </w:r>
      <w:r w:rsidRPr="007F341A">
        <w:rPr>
          <w:rFonts w:ascii="Segoe UI" w:eastAsia="Times New Roman" w:hAnsi="Segoe UI" w:cs="Segoe UI"/>
          <w:color w:val="111111"/>
          <w:sz w:val="33"/>
          <w:szCs w:val="33"/>
          <w:rtl/>
        </w:rPr>
        <w:t>קצב מינון בזמן אמת</w:t>
      </w:r>
      <w:r w:rsidRPr="007F341A">
        <w:rPr>
          <w:rFonts w:ascii="Segoe UI" w:eastAsia="Times New Roman" w:hAnsi="Segoe UI" w:cs="Segoe UI"/>
          <w:color w:val="111111"/>
          <w:sz w:val="33"/>
          <w:szCs w:val="33"/>
        </w:rPr>
        <w:t xml:space="preserve"> (0.05uSv-50mSv), </w:t>
      </w:r>
      <w:r w:rsidRPr="007F341A">
        <w:rPr>
          <w:rFonts w:ascii="Segoe UI" w:eastAsia="Times New Roman" w:hAnsi="Segoe UI" w:cs="Segoe UI"/>
          <w:color w:val="111111"/>
          <w:sz w:val="33"/>
          <w:szCs w:val="33"/>
          <w:rtl/>
        </w:rPr>
        <w:t>קצב מינון ממוצע</w:t>
      </w:r>
      <w:r w:rsidRPr="007F341A">
        <w:rPr>
          <w:rFonts w:ascii="Segoe UI" w:eastAsia="Times New Roman" w:hAnsi="Segoe UI" w:cs="Segoe UI"/>
          <w:color w:val="111111"/>
          <w:sz w:val="33"/>
          <w:szCs w:val="33"/>
        </w:rPr>
        <w:t xml:space="preserve"> (0.05uSv-50mSv) </w:t>
      </w:r>
      <w:r w:rsidRPr="007F341A">
        <w:rPr>
          <w:rFonts w:ascii="Segoe UI" w:eastAsia="Times New Roman" w:hAnsi="Segoe UI" w:cs="Segoe UI"/>
          <w:color w:val="111111"/>
          <w:sz w:val="33"/>
          <w:szCs w:val="33"/>
          <w:rtl/>
        </w:rPr>
        <w:t>ומינון כולל</w:t>
      </w:r>
      <w:r w:rsidRPr="007F341A">
        <w:rPr>
          <w:rFonts w:ascii="Segoe UI" w:eastAsia="Times New Roman" w:hAnsi="Segoe UI" w:cs="Segoe UI"/>
          <w:color w:val="111111"/>
          <w:sz w:val="33"/>
          <w:szCs w:val="33"/>
        </w:rPr>
        <w:t xml:space="preserve"> (0.1uSv-9999mSv).</w:t>
      </w:r>
    </w:p>
    <w:p w:rsidR="007F341A" w:rsidRPr="007F341A" w:rsidRDefault="007F341A" w:rsidP="007F341A">
      <w:pPr>
        <w:numPr>
          <w:ilvl w:val="0"/>
          <w:numId w:val="2"/>
        </w:numPr>
        <w:shd w:val="clear" w:color="auto" w:fill="FFFFFF"/>
        <w:bidi w:val="0"/>
        <w:spacing w:before="100" w:beforeAutospacing="1" w:after="100" w:afterAutospacing="1" w:line="240" w:lineRule="auto"/>
        <w:ind w:left="0"/>
        <w:jc w:val="both"/>
        <w:rPr>
          <w:rFonts w:ascii="Segoe UI" w:eastAsia="Times New Roman" w:hAnsi="Segoe UI" w:cs="Segoe UI"/>
          <w:color w:val="111111"/>
          <w:sz w:val="33"/>
          <w:szCs w:val="33"/>
        </w:rPr>
      </w:pPr>
      <w:r w:rsidRPr="007F341A">
        <w:rPr>
          <w:rFonts w:ascii="Segoe UI" w:eastAsia="Times New Roman" w:hAnsi="Segoe UI" w:cs="Segoe UI"/>
          <w:b/>
          <w:bCs/>
          <w:color w:val="111111"/>
          <w:sz w:val="33"/>
          <w:szCs w:val="33"/>
          <w:rtl/>
        </w:rPr>
        <w:t>לוּחַ זְמַנִים</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היכנס לממשק "לוח זמנים" כדי להגדיר את זמן עיכוב ההתחלה</w:t>
      </w:r>
      <w:r w:rsidRPr="007F341A">
        <w:rPr>
          <w:rFonts w:ascii="Segoe UI" w:eastAsia="Times New Roman" w:hAnsi="Segoe UI" w:cs="Segoe UI"/>
          <w:color w:val="111111"/>
          <w:sz w:val="33"/>
          <w:szCs w:val="33"/>
        </w:rPr>
        <w:t xml:space="preserve"> (00-99h) </w:t>
      </w:r>
      <w:r w:rsidRPr="007F341A">
        <w:rPr>
          <w:rFonts w:ascii="Segoe UI" w:eastAsia="Times New Roman" w:hAnsi="Segoe UI" w:cs="Segoe UI"/>
          <w:color w:val="111111"/>
          <w:sz w:val="33"/>
          <w:szCs w:val="33"/>
          <w:rtl/>
        </w:rPr>
        <w:t>ואת זמן המדידה</w:t>
      </w:r>
      <w:r w:rsidRPr="007F341A">
        <w:rPr>
          <w:rFonts w:ascii="Segoe UI" w:eastAsia="Times New Roman" w:hAnsi="Segoe UI" w:cs="Segoe UI"/>
          <w:color w:val="111111"/>
          <w:sz w:val="33"/>
          <w:szCs w:val="33"/>
        </w:rPr>
        <w:t xml:space="preserve"> (00-999h). </w:t>
      </w:r>
      <w:r w:rsidRPr="007F341A">
        <w:rPr>
          <w:rFonts w:ascii="Segoe UI" w:eastAsia="Times New Roman" w:hAnsi="Segoe UI" w:cs="Segoe UI"/>
          <w:color w:val="111111"/>
          <w:sz w:val="33"/>
          <w:szCs w:val="33"/>
          <w:rtl/>
        </w:rPr>
        <w:t>בחר "התחל תזמון" ולחץ</w:t>
      </w:r>
      <w:r w:rsidRPr="007F341A">
        <w:rPr>
          <w:rFonts w:ascii="Segoe UI" w:eastAsia="Times New Roman" w:hAnsi="Segoe UI" w:cs="Segoe UI"/>
          <w:noProof/>
          <w:color w:val="111111"/>
          <w:sz w:val="33"/>
          <w:szCs w:val="33"/>
        </w:rPr>
        <mc:AlternateContent>
          <mc:Choice Requires="wps">
            <w:drawing>
              <wp:inline distT="0" distB="0" distL="0" distR="0">
                <wp:extent cx="236220" cy="228600"/>
                <wp:effectExtent l="0" t="0" r="0" b="0"/>
                <wp:docPr id="18" name="מלבן 18" descr="UNI T UT334A בודק מינון קרינה -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622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8032E78" id="מלבן 18" o:spid="_x0000_s1026" alt="UNI T UT334A בודק מינון קרינה - ICON" style="width:18.6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" filled="f" stroked="f">
                <o:lock v:ext="edit" aspectratio="t"/>
                <w10:wrap anchorx="page"/>
                <w10:anchorlock/>
              </v:rect>
            </w:pict>
          </mc:Fallback>
        </mc:AlternateContent>
      </w:r>
    </w:p>
    <w:p w:rsidR="007F341A" w:rsidRPr="007F341A" w:rsidRDefault="007F341A" w:rsidP="007F341A">
      <w:pPr>
        <w:numPr>
          <w:ilvl w:val="0"/>
          <w:numId w:val="2"/>
        </w:numPr>
        <w:shd w:val="clear" w:color="auto" w:fill="FFFFFF"/>
        <w:bidi w:val="0"/>
        <w:spacing w:before="100" w:beforeAutospacing="1" w:after="100" w:afterAutospacing="1" w:line="240" w:lineRule="auto"/>
        <w:ind w:left="0"/>
        <w:jc w:val="both"/>
        <w:rPr>
          <w:rFonts w:ascii="Segoe UI" w:eastAsia="Times New Roman" w:hAnsi="Segoe UI" w:cs="Segoe UI"/>
          <w:color w:val="111111"/>
          <w:sz w:val="33"/>
          <w:szCs w:val="33"/>
        </w:rPr>
      </w:pP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והמוצר יתחיל את הספירה לאחור. כאשר הספירה לאחור של עיכוב ההתחלה תחזור לאפס, קצב המינון בזמן אמת, קצב המינון הממוצע והמינון הכולל יחזרו גם הם לאפס והמוצר יתחיל למדוד את מינון הקרינה ואת קצב המינון הכולל. כאשר הספירה לאחור של זמן המדידה חוזרת לאפס, המוצר ישמור אוטומטית את נתוני מדידת המרווחים. משתמשים יכולים למצוא נתונים אלה בממשק "רשומות</w:t>
      </w:r>
      <w:r w:rsidRPr="007F341A">
        <w:rPr>
          <w:rFonts w:ascii="Segoe UI" w:eastAsia="Times New Roman" w:hAnsi="Segoe UI" w:cs="Segoe UI"/>
          <w:color w:val="111111"/>
          <w:sz w:val="33"/>
          <w:szCs w:val="33"/>
        </w:rPr>
        <w:t>".</w:t>
      </w:r>
      <w:r w:rsidRPr="007F341A">
        <w:rPr>
          <w:rFonts w:ascii="Segoe UI" w:eastAsia="Times New Roman" w:hAnsi="Segoe UI" w:cs="Segoe UI"/>
          <w:color w:val="111111"/>
          <w:sz w:val="33"/>
          <w:szCs w:val="33"/>
        </w:rPr>
        <w:br/>
      </w:r>
      <w:r w:rsidRPr="007F341A">
        <w:rPr>
          <w:rFonts w:ascii="Segoe UI" w:eastAsia="Times New Roman" w:hAnsi="Segoe UI" w:cs="Segoe UI"/>
          <w:b/>
          <w:bCs/>
          <w:color w:val="111111"/>
          <w:sz w:val="33"/>
          <w:szCs w:val="33"/>
          <w:rtl/>
        </w:rPr>
        <w:t>פֶּתֶק</w:t>
      </w:r>
      <w:r w:rsidRPr="007F341A">
        <w:rPr>
          <w:rFonts w:ascii="Segoe UI" w:eastAsia="Times New Roman" w:hAnsi="Segoe UI" w:cs="Segoe UI"/>
          <w:b/>
          <w:bCs/>
          <w:color w:val="111111"/>
          <w:sz w:val="33"/>
          <w:szCs w:val="33"/>
        </w:rPr>
        <w:t>:</w:t>
      </w: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עיכוב התחלה הוא הספירה לאחור כדי להתחיל את המדידה, וניתן להגדיר את השעה, הדקה והשנייה. בחר "התחל תזמון" ולחץ</w:t>
      </w:r>
      <w:r w:rsidRPr="007F341A">
        <w:rPr>
          <w:rFonts w:ascii="Segoe UI" w:eastAsia="Times New Roman" w:hAnsi="Segoe UI" w:cs="Segoe UI"/>
          <w:noProof/>
          <w:color w:val="111111"/>
          <w:sz w:val="33"/>
          <w:szCs w:val="33"/>
        </w:rPr>
        <mc:AlternateContent>
          <mc:Choice Requires="wps">
            <w:drawing>
              <wp:inline distT="0" distB="0" distL="0" distR="0">
                <wp:extent cx="236220" cy="228600"/>
                <wp:effectExtent l="0" t="0" r="0" b="0"/>
                <wp:docPr id="17" name="מלבן 17" descr="UNI T UT334A בודק מינון קרינה -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622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14E9BA3" id="מלבן 17" o:spid="_x0000_s1026" alt="UNI T UT334A בודק מינון קרינה - ICON" style="width:18.6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כדי להתחיל את הספירה לאחור. כאשר הספירה לאחור מסתיימת, המדידה מתחילה</w:t>
      </w:r>
      <w:r w:rsidRPr="007F341A">
        <w:rPr>
          <w:rFonts w:ascii="Segoe UI" w:eastAsia="Times New Roman" w:hAnsi="Segoe UI" w:cs="Segoe UI"/>
          <w:color w:val="111111"/>
          <w:sz w:val="33"/>
          <w:szCs w:val="33"/>
        </w:rPr>
        <w:t>.</w:t>
      </w:r>
    </w:p>
    <w:p w:rsidR="007F341A" w:rsidRPr="007F341A" w:rsidRDefault="007F341A" w:rsidP="007F341A">
      <w:pPr>
        <w:numPr>
          <w:ilvl w:val="0"/>
          <w:numId w:val="2"/>
        </w:numPr>
        <w:shd w:val="clear" w:color="auto" w:fill="FFFFFF"/>
        <w:bidi w:val="0"/>
        <w:spacing w:before="100" w:beforeAutospacing="1" w:after="100" w:afterAutospacing="1" w:line="240" w:lineRule="auto"/>
        <w:ind w:left="0"/>
        <w:jc w:val="both"/>
        <w:rPr>
          <w:rFonts w:ascii="Segoe UI" w:eastAsia="Times New Roman" w:hAnsi="Segoe UI" w:cs="Segoe UI"/>
          <w:color w:val="111111"/>
          <w:sz w:val="33"/>
          <w:szCs w:val="33"/>
        </w:rPr>
      </w:pPr>
      <w:r w:rsidRPr="007F341A">
        <w:rPr>
          <w:rFonts w:ascii="Segoe UI" w:eastAsia="Times New Roman" w:hAnsi="Segoe UI" w:cs="Segoe UI"/>
          <w:b/>
          <w:bCs/>
          <w:color w:val="111111"/>
          <w:sz w:val="33"/>
          <w:szCs w:val="33"/>
          <w:rtl/>
        </w:rPr>
        <w:t>שיאים</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לאחר כל מדידה מתוזמנת, המוצר ישמור אוטומטית רשומת היסטוריה אחת. ניתן לשמור עד 10 רשומות. לאחר שמירת 10 רשומות, הרשומה החדשה מחליפה אוטומטית את האחרונה אם המשתמשים ממשיכים לאחסן את הרשומה החדשה</w:t>
      </w:r>
      <w:r w:rsidRPr="007F341A">
        <w:rPr>
          <w:rFonts w:ascii="Segoe UI" w:eastAsia="Times New Roman" w:hAnsi="Segoe UI" w:cs="Segoe UI"/>
          <w:color w:val="111111"/>
          <w:sz w:val="33"/>
          <w:szCs w:val="33"/>
        </w:rPr>
        <w:t>.</w:t>
      </w:r>
    </w:p>
    <w:p w:rsidR="007F341A" w:rsidRPr="007F341A" w:rsidRDefault="007F341A" w:rsidP="007F341A">
      <w:pPr>
        <w:numPr>
          <w:ilvl w:val="0"/>
          <w:numId w:val="2"/>
        </w:numPr>
        <w:shd w:val="clear" w:color="auto" w:fill="FFFFFF"/>
        <w:bidi w:val="0"/>
        <w:spacing w:before="100" w:beforeAutospacing="1" w:after="100" w:afterAutospacing="1" w:line="240" w:lineRule="auto"/>
        <w:ind w:left="0"/>
        <w:jc w:val="both"/>
        <w:rPr>
          <w:rFonts w:ascii="Segoe UI" w:eastAsia="Times New Roman" w:hAnsi="Segoe UI" w:cs="Segoe UI"/>
          <w:color w:val="111111"/>
          <w:sz w:val="33"/>
          <w:szCs w:val="33"/>
        </w:rPr>
      </w:pPr>
      <w:r w:rsidRPr="007F341A">
        <w:rPr>
          <w:rFonts w:ascii="Segoe UI" w:eastAsia="Times New Roman" w:hAnsi="Segoe UI" w:cs="Segoe UI"/>
          <w:b/>
          <w:bCs/>
          <w:color w:val="111111"/>
          <w:sz w:val="33"/>
          <w:szCs w:val="33"/>
          <w:rtl/>
        </w:rPr>
        <w:t>לִמְחוֹק</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היכנס לממשק "מחק" כדי למחוק נתונים נוכחיים או נתונים היסטוריים. הנתונים הנוכחיים הם שיעור המינון הממוצע והמינון הכולל. נתוני ההיסטוריה הם כל הנתונים ברשומות היסטוריות</w:t>
      </w:r>
      <w:r w:rsidRPr="007F341A">
        <w:rPr>
          <w:rFonts w:ascii="Segoe UI" w:eastAsia="Times New Roman" w:hAnsi="Segoe UI" w:cs="Segoe UI"/>
          <w:color w:val="111111"/>
          <w:sz w:val="33"/>
          <w:szCs w:val="33"/>
        </w:rPr>
        <w:t>.</w:t>
      </w:r>
      <w:r w:rsidRPr="007F341A">
        <w:rPr>
          <w:rFonts w:ascii="Segoe UI" w:eastAsia="Times New Roman" w:hAnsi="Segoe UI" w:cs="Segoe UI"/>
          <w:color w:val="111111"/>
          <w:sz w:val="33"/>
          <w:szCs w:val="33"/>
        </w:rPr>
        <w:br/>
      </w:r>
      <w:r w:rsidRPr="007F341A">
        <w:rPr>
          <w:rFonts w:ascii="Segoe UI" w:eastAsia="Times New Roman" w:hAnsi="Segoe UI" w:cs="Segoe UI"/>
          <w:b/>
          <w:bCs/>
          <w:color w:val="111111"/>
          <w:sz w:val="33"/>
          <w:szCs w:val="33"/>
          <w:rtl/>
        </w:rPr>
        <w:t>פֶּתֶק</w:t>
      </w:r>
      <w:r w:rsidRPr="007F341A">
        <w:rPr>
          <w:rFonts w:ascii="Segoe UI" w:eastAsia="Times New Roman" w:hAnsi="Segoe UI" w:cs="Segoe UI"/>
          <w:b/>
          <w:bCs/>
          <w:color w:val="111111"/>
          <w:sz w:val="33"/>
          <w:szCs w:val="33"/>
        </w:rPr>
        <w:t>:</w:t>
      </w: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לא ניתן לשחזר רשומות היסטוריות לאחר המחיקה. מתי</w:t>
      </w:r>
      <w:r w:rsidRPr="007F341A">
        <w:rPr>
          <w:rFonts w:ascii="Segoe UI" w:eastAsia="Times New Roman" w:hAnsi="Segoe UI" w:cs="Segoe UI"/>
          <w:noProof/>
          <w:color w:val="111111"/>
          <w:sz w:val="33"/>
          <w:szCs w:val="33"/>
        </w:rPr>
        <mc:AlternateContent>
          <mc:Choice Requires="wps">
            <w:drawing>
              <wp:inline distT="0" distB="0" distL="0" distR="0">
                <wp:extent cx="198120" cy="190500"/>
                <wp:effectExtent l="0" t="0" r="0" b="0"/>
                <wp:docPr id="16" name="מלבן 16" descr="UNI T UT334A בודק מינון קרינה - ICON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812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E1051C8" id="מלבן 16" o:spid="_x0000_s1026" alt="UNI T UT334A בודק מינון קרינה - ICON 2" style="width:15.6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המוצג על המסך, המוצר אינו יכול להיכנס לממשק "מחק</w:t>
      </w:r>
      <w:r w:rsidRPr="007F341A">
        <w:rPr>
          <w:rFonts w:ascii="Segoe UI" w:eastAsia="Times New Roman" w:hAnsi="Segoe UI" w:cs="Segoe UI"/>
          <w:color w:val="111111"/>
          <w:sz w:val="33"/>
          <w:szCs w:val="33"/>
        </w:rPr>
        <w:t>".</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בחר "גורם כיול" ולחץ</w:t>
      </w:r>
      <w:r w:rsidRPr="007F341A">
        <w:rPr>
          <w:rFonts w:ascii="Segoe UI" w:eastAsia="Times New Roman" w:hAnsi="Segoe UI" w:cs="Segoe UI"/>
          <w:noProof/>
          <w:color w:val="111111"/>
          <w:sz w:val="33"/>
          <w:szCs w:val="33"/>
        </w:rPr>
        <mc:AlternateContent>
          <mc:Choice Requires="wps">
            <w:drawing>
              <wp:inline distT="0" distB="0" distL="0" distR="0">
                <wp:extent cx="236220" cy="228600"/>
                <wp:effectExtent l="0" t="0" r="0" b="0"/>
                <wp:docPr id="15" name="מלבן 15" descr="UNI T UT334A בודק מינון קרינה -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622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F6626E" id="מלבן 15" o:spid="_x0000_s1026" alt="UNI T UT334A בודק מינון קרינה - ICON" style="width:18.6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פעמיים, ו"סיסמה: 0000" יופיע בתחתית המסך. ללחוץ</w:t>
      </w:r>
      <w:r w:rsidRPr="007F341A">
        <w:rPr>
          <w:rFonts w:ascii="Segoe UI" w:eastAsia="Times New Roman" w:hAnsi="Segoe UI" w:cs="Segoe UI"/>
          <w:noProof/>
          <w:color w:val="111111"/>
          <w:sz w:val="33"/>
          <w:szCs w:val="33"/>
        </w:rPr>
        <mc:AlternateContent>
          <mc:Choice Requires="wps">
            <w:drawing>
              <wp:inline distT="0" distB="0" distL="0" distR="0">
                <wp:extent cx="243840" cy="243840"/>
                <wp:effectExtent l="0" t="0" r="0" b="0"/>
                <wp:docPr id="14" name="מלבן 14" descr="יָמִינָה"/>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3840"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BEB7B2A" id="מלבן 14" o:spid="_x0000_s1026" alt="יָמִינָה" style="width:19.2pt;height:1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כדי להתאים את "0000" ל-"0018", ולחץ על</w:t>
      </w:r>
      <w:r w:rsidRPr="007F341A">
        <w:rPr>
          <w:rFonts w:ascii="Segoe UI" w:eastAsia="Times New Roman" w:hAnsi="Segoe UI" w:cs="Segoe UI"/>
          <w:noProof/>
          <w:color w:val="111111"/>
          <w:sz w:val="33"/>
          <w:szCs w:val="33"/>
        </w:rPr>
        <mc:AlternateContent>
          <mc:Choice Requires="wps">
            <w:drawing>
              <wp:inline distT="0" distB="0" distL="0" distR="0">
                <wp:extent cx="236220" cy="228600"/>
                <wp:effectExtent l="0" t="0" r="0" b="0"/>
                <wp:docPr id="13" name="מלבן 13" descr="UNI T UT334A בודק מינון קרינה -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622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CBD6900" id="מלבן 13" o:spid="_x0000_s1026" alt="UNI T UT334A בודק מינון קרינה - ICON" style="width:18.6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כדי לאשר. לִלְחוֹץ</w:t>
      </w:r>
      <w:r w:rsidRPr="007F341A">
        <w:rPr>
          <w:rFonts w:ascii="Segoe UI" w:eastAsia="Times New Roman" w:hAnsi="Segoe UI" w:cs="Segoe UI"/>
          <w:noProof/>
          <w:color w:val="111111"/>
          <w:sz w:val="33"/>
          <w:szCs w:val="33"/>
        </w:rPr>
        <mc:AlternateContent>
          <mc:Choice Requires="wps">
            <w:drawing>
              <wp:inline distT="0" distB="0" distL="0" distR="0">
                <wp:extent cx="243840" cy="243840"/>
                <wp:effectExtent l="0" t="0" r="0" b="0"/>
                <wp:docPr id="12" name="מלבן 12" descr="שְׁמֹאל"/>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3840"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F2E877" id="מלבן 12" o:spid="_x0000_s1026" alt="שְׁמֹאל" style="width:19.2pt;height:1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or</w:t>
      </w:r>
      <w:r w:rsidRPr="007F341A">
        <w:rPr>
          <w:rFonts w:ascii="Segoe UI" w:eastAsia="Times New Roman" w:hAnsi="Segoe UI" w:cs="Segoe UI"/>
          <w:noProof/>
          <w:color w:val="111111"/>
          <w:sz w:val="33"/>
          <w:szCs w:val="33"/>
        </w:rPr>
        <mc:AlternateContent>
          <mc:Choice Requires="wps">
            <w:drawing>
              <wp:inline distT="0" distB="0" distL="0" distR="0">
                <wp:extent cx="243840" cy="243840"/>
                <wp:effectExtent l="0" t="0" r="0" b="0"/>
                <wp:docPr id="11" name="מלבן 11" descr="יָמִינָה"/>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3840"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9A2F339" id="מלבן 11" o:spid="_x0000_s1026" alt="יָמִינָה" style="width:19.2pt;height:1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הפעל כדי לכוונן את גורם הכיול, ולחץ על</w:t>
      </w:r>
      <w:r w:rsidRPr="007F341A">
        <w:rPr>
          <w:rFonts w:ascii="Segoe UI" w:eastAsia="Times New Roman" w:hAnsi="Segoe UI" w:cs="Segoe UI"/>
          <w:noProof/>
          <w:color w:val="111111"/>
          <w:sz w:val="33"/>
          <w:szCs w:val="33"/>
        </w:rPr>
        <mc:AlternateContent>
          <mc:Choice Requires="wps">
            <w:drawing>
              <wp:inline distT="0" distB="0" distL="0" distR="0">
                <wp:extent cx="236220" cy="228600"/>
                <wp:effectExtent l="0" t="0" r="0" b="0"/>
                <wp:docPr id="10" name="מלבן 10" descr="UNI T UT334A בודק מינון קרינה -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622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68D32AC" id="מלבן 10" o:spid="_x0000_s1026" alt="UNI T UT334A בודק מינון קרינה - ICON" style="width:18.6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לשמור. הוא משמש לכייל השגיאה בטווח של 20</w:t>
      </w:r>
      <w:r w:rsidRPr="007F341A">
        <w:rPr>
          <w:rFonts w:ascii="Segoe UI" w:eastAsia="Times New Roman" w:hAnsi="Segoe UI" w:cs="Segoe UI"/>
          <w:color w:val="111111"/>
          <w:sz w:val="33"/>
          <w:szCs w:val="33"/>
        </w:rPr>
        <w:t>uSv-1uSv.</w:t>
      </w:r>
      <w:r w:rsidRPr="007F341A">
        <w:rPr>
          <w:rFonts w:ascii="Segoe UI" w:eastAsia="Times New Roman" w:hAnsi="Segoe UI" w:cs="Segoe UI"/>
          <w:color w:val="111111"/>
          <w:sz w:val="33"/>
          <w:szCs w:val="33"/>
        </w:rPr>
        <w:br/>
      </w:r>
      <w:r w:rsidRPr="007F341A">
        <w:rPr>
          <w:rFonts w:ascii="Segoe UI" w:eastAsia="Times New Roman" w:hAnsi="Segoe UI" w:cs="Segoe UI"/>
          <w:b/>
          <w:bCs/>
          <w:color w:val="111111"/>
          <w:sz w:val="33"/>
          <w:szCs w:val="33"/>
          <w:rtl/>
        </w:rPr>
        <w:t>פֶּתֶק</w:t>
      </w:r>
      <w:r w:rsidRPr="007F341A">
        <w:rPr>
          <w:rFonts w:ascii="Segoe UI" w:eastAsia="Times New Roman" w:hAnsi="Segoe UI" w:cs="Segoe UI"/>
          <w:b/>
          <w:bCs/>
          <w:color w:val="111111"/>
          <w:sz w:val="33"/>
          <w:szCs w:val="33"/>
        </w:rPr>
        <w:t>:</w:t>
      </w:r>
      <w:r w:rsidRPr="007F341A">
        <w:rPr>
          <w:rFonts w:ascii="Segoe UI" w:eastAsia="Times New Roman" w:hAnsi="Segoe UI" w:cs="Segoe UI"/>
          <w:color w:val="111111"/>
          <w:sz w:val="33"/>
          <w:szCs w:val="33"/>
        </w:rPr>
        <w:t> </w:t>
      </w:r>
      <w:proofErr w:type="spellStart"/>
      <w:r w:rsidRPr="007F341A">
        <w:rPr>
          <w:rFonts w:ascii="Segoe UI" w:eastAsia="Times New Roman" w:hAnsi="Segoe UI" w:cs="Segoe UI"/>
          <w:color w:val="111111"/>
          <w:sz w:val="33"/>
          <w:szCs w:val="33"/>
        </w:rPr>
        <w:t>Cf</w:t>
      </w:r>
      <w:proofErr w:type="spellEnd"/>
      <w:r w:rsidRPr="007F341A">
        <w:rPr>
          <w:rFonts w:ascii="Segoe UI" w:eastAsia="Times New Roman" w:hAnsi="Segoe UI" w:cs="Segoe UI"/>
          <w:color w:val="111111"/>
          <w:sz w:val="33"/>
          <w:szCs w:val="33"/>
        </w:rPr>
        <w:t xml:space="preserve">=1.00 </w:t>
      </w:r>
      <w:r w:rsidRPr="007F341A">
        <w:rPr>
          <w:rFonts w:ascii="Segoe UI" w:eastAsia="Times New Roman" w:hAnsi="Segoe UI" w:cs="Segoe UI"/>
          <w:color w:val="111111"/>
          <w:sz w:val="33"/>
          <w:szCs w:val="33"/>
          <w:rtl/>
        </w:rPr>
        <w:t>כברירת מחדל</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גורם כיול</w:t>
      </w:r>
      <w:r w:rsidRPr="007F341A">
        <w:rPr>
          <w:rFonts w:ascii="Segoe UI" w:eastAsia="Times New Roman" w:hAnsi="Segoe UI" w:cs="Segoe UI"/>
          <w:color w:val="111111"/>
          <w:sz w:val="33"/>
          <w:szCs w:val="33"/>
        </w:rPr>
        <w:t xml:space="preserve"> </w:t>
      </w:r>
      <w:proofErr w:type="spellStart"/>
      <w:r w:rsidRPr="007F341A">
        <w:rPr>
          <w:rFonts w:ascii="Segoe UI" w:eastAsia="Times New Roman" w:hAnsi="Segoe UI" w:cs="Segoe UI"/>
          <w:color w:val="111111"/>
          <w:sz w:val="33"/>
          <w:szCs w:val="33"/>
        </w:rPr>
        <w:t>Cf</w:t>
      </w:r>
      <w:proofErr w:type="spellEnd"/>
      <w:r w:rsidRPr="007F341A">
        <w:rPr>
          <w:rFonts w:ascii="Segoe UI" w:eastAsia="Times New Roman" w:hAnsi="Segoe UI" w:cs="Segoe UI"/>
          <w:color w:val="111111"/>
          <w:sz w:val="33"/>
          <w:szCs w:val="33"/>
        </w:rPr>
        <w:t xml:space="preserve">= </w:t>
      </w:r>
      <w:r w:rsidRPr="007F341A">
        <w:rPr>
          <w:rFonts w:ascii="Segoe UI" w:eastAsia="Times New Roman" w:hAnsi="Segoe UI" w:cs="Segoe UI"/>
          <w:color w:val="111111"/>
          <w:sz w:val="33"/>
          <w:szCs w:val="33"/>
          <w:rtl/>
        </w:rPr>
        <w:t>שווה ערך למינון אישי</w:t>
      </w:r>
      <w:r w:rsidRPr="007F341A">
        <w:rPr>
          <w:rFonts w:ascii="Segoe UI" w:eastAsia="Times New Roman" w:hAnsi="Segoe UI" w:cs="Segoe UI"/>
          <w:color w:val="111111"/>
          <w:sz w:val="33"/>
          <w:szCs w:val="33"/>
        </w:rPr>
        <w:t xml:space="preserve"> </w:t>
      </w:r>
      <w:proofErr w:type="spellStart"/>
      <w:r w:rsidRPr="007F341A">
        <w:rPr>
          <w:rFonts w:ascii="Segoe UI" w:eastAsia="Times New Roman" w:hAnsi="Segoe UI" w:cs="Segoe UI"/>
          <w:color w:val="111111"/>
          <w:sz w:val="33"/>
          <w:szCs w:val="33"/>
        </w:rPr>
        <w:t>Hp</w:t>
      </w:r>
      <w:proofErr w:type="spellEnd"/>
      <w:r w:rsidRPr="007F341A">
        <w:rPr>
          <w:rFonts w:ascii="Segoe UI" w:eastAsia="Times New Roman" w:hAnsi="Segoe UI" w:cs="Segoe UI"/>
          <w:color w:val="111111"/>
          <w:sz w:val="33"/>
          <w:szCs w:val="33"/>
        </w:rPr>
        <w:t xml:space="preserve"> (10) </w:t>
      </w:r>
      <w:r w:rsidRPr="007F341A">
        <w:rPr>
          <w:rFonts w:ascii="Segoe UI" w:eastAsia="Times New Roman" w:hAnsi="Segoe UI" w:cs="Segoe UI"/>
          <w:color w:val="111111"/>
          <w:sz w:val="33"/>
          <w:szCs w:val="33"/>
          <w:rtl/>
        </w:rPr>
        <w:t>ערך ייחוס/ערך המציין התקן</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מפרט טכני לכיול (קוד, שם)</w:t>
      </w:r>
      <w:r w:rsidRPr="007F341A">
        <w:rPr>
          <w:rFonts w:ascii="Segoe UI" w:eastAsia="Times New Roman" w:hAnsi="Segoe UI" w:cs="Segoe UI"/>
          <w:color w:val="111111"/>
          <w:sz w:val="33"/>
          <w:szCs w:val="33"/>
        </w:rPr>
        <w:t xml:space="preserve">: JJG 1009-2016 Personal Dose Equivalent </w:t>
      </w:r>
      <w:proofErr w:type="spellStart"/>
      <w:r w:rsidRPr="007F341A">
        <w:rPr>
          <w:rFonts w:ascii="Segoe UI" w:eastAsia="Times New Roman" w:hAnsi="Segoe UI" w:cs="Segoe UI"/>
          <w:color w:val="111111"/>
          <w:sz w:val="33"/>
          <w:szCs w:val="33"/>
        </w:rPr>
        <w:t>Hp</w:t>
      </w:r>
      <w:proofErr w:type="spellEnd"/>
      <w:r w:rsidRPr="007F341A">
        <w:rPr>
          <w:rFonts w:ascii="Segoe UI" w:eastAsia="Times New Roman" w:hAnsi="Segoe UI" w:cs="Segoe UI"/>
          <w:color w:val="111111"/>
          <w:sz w:val="33"/>
          <w:szCs w:val="33"/>
        </w:rPr>
        <w:t xml:space="preserve"> (10) </w:t>
      </w:r>
      <w:r w:rsidRPr="007F341A">
        <w:rPr>
          <w:rFonts w:ascii="Segoe UI" w:eastAsia="Times New Roman" w:hAnsi="Segoe UI" w:cs="Segoe UI"/>
          <w:color w:val="111111"/>
          <w:sz w:val="33"/>
          <w:szCs w:val="33"/>
          <w:rtl/>
        </w:rPr>
        <w:t>מוניטורים לקרינות</w:t>
      </w:r>
      <w:r w:rsidRPr="007F341A">
        <w:rPr>
          <w:rFonts w:ascii="Segoe UI" w:eastAsia="Times New Roman" w:hAnsi="Segoe UI" w:cs="Segoe UI"/>
          <w:color w:val="111111"/>
          <w:sz w:val="33"/>
          <w:szCs w:val="33"/>
        </w:rPr>
        <w:t xml:space="preserve"> X </w:t>
      </w:r>
      <w:r w:rsidRPr="007F341A">
        <w:rPr>
          <w:rFonts w:ascii="Segoe UI" w:eastAsia="Times New Roman" w:hAnsi="Segoe UI" w:cs="Segoe UI"/>
          <w:color w:val="111111"/>
          <w:sz w:val="33"/>
          <w:szCs w:val="33"/>
          <w:rtl/>
        </w:rPr>
        <w:t>ו</w:t>
      </w:r>
      <w:r w:rsidRPr="007F341A">
        <w:rPr>
          <w:rFonts w:ascii="Segoe UI" w:eastAsia="Times New Roman" w:hAnsi="Segoe UI" w:cs="Segoe UI"/>
          <w:color w:val="111111"/>
          <w:sz w:val="33"/>
          <w:szCs w:val="33"/>
        </w:rPr>
        <w:t>-y</w:t>
      </w:r>
    </w:p>
    <w:p w:rsidR="007F341A" w:rsidRPr="007F341A" w:rsidRDefault="007F341A" w:rsidP="007F341A">
      <w:pPr>
        <w:numPr>
          <w:ilvl w:val="0"/>
          <w:numId w:val="2"/>
        </w:numPr>
        <w:shd w:val="clear" w:color="auto" w:fill="FFFFFF"/>
        <w:bidi w:val="0"/>
        <w:spacing w:before="100" w:beforeAutospacing="1" w:after="100" w:afterAutospacing="1" w:line="240" w:lineRule="auto"/>
        <w:ind w:left="0"/>
        <w:jc w:val="both"/>
        <w:rPr>
          <w:rFonts w:ascii="Segoe UI" w:eastAsia="Times New Roman" w:hAnsi="Segoe UI" w:cs="Segoe UI"/>
          <w:color w:val="111111"/>
          <w:sz w:val="33"/>
          <w:szCs w:val="33"/>
        </w:rPr>
      </w:pPr>
      <w:r w:rsidRPr="007F341A">
        <w:rPr>
          <w:rFonts w:ascii="Segoe UI" w:eastAsia="Times New Roman" w:hAnsi="Segoe UI" w:cs="Segoe UI"/>
          <w:b/>
          <w:bCs/>
          <w:color w:val="111111"/>
          <w:sz w:val="33"/>
          <w:szCs w:val="33"/>
          <w:rtl/>
        </w:rPr>
        <w:t>אַזעָקָה</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שיעור מינון: 0.1</w:t>
      </w:r>
      <w:r w:rsidRPr="007F341A">
        <w:rPr>
          <w:rFonts w:ascii="Segoe UI" w:eastAsia="Times New Roman" w:hAnsi="Segoe UI" w:cs="Segoe UI"/>
          <w:color w:val="111111"/>
          <w:sz w:val="33"/>
          <w:szCs w:val="33"/>
        </w:rPr>
        <w:t>uSv-999uSv</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מינון כולל: 1</w:t>
      </w:r>
      <w:r w:rsidRPr="007F341A">
        <w:rPr>
          <w:rFonts w:ascii="Segoe UI" w:eastAsia="Times New Roman" w:hAnsi="Segoe UI" w:cs="Segoe UI"/>
          <w:color w:val="111111"/>
          <w:sz w:val="33"/>
          <w:szCs w:val="33"/>
        </w:rPr>
        <w:t>uSv-9999uSv</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המוצר יעורר אזעקה כאשר יגיעו הספים</w:t>
      </w:r>
      <w:r w:rsidRPr="007F341A">
        <w:rPr>
          <w:rFonts w:ascii="Segoe UI" w:eastAsia="Times New Roman" w:hAnsi="Segoe UI" w:cs="Segoe UI"/>
          <w:color w:val="111111"/>
          <w:sz w:val="33"/>
          <w:szCs w:val="33"/>
        </w:rPr>
        <w:t>.</w:t>
      </w:r>
    </w:p>
    <w:p w:rsidR="007F341A" w:rsidRPr="007F341A" w:rsidRDefault="007F341A" w:rsidP="007F341A">
      <w:pPr>
        <w:numPr>
          <w:ilvl w:val="0"/>
          <w:numId w:val="2"/>
        </w:numPr>
        <w:shd w:val="clear" w:color="auto" w:fill="FFFFFF"/>
        <w:bidi w:val="0"/>
        <w:spacing w:before="100" w:beforeAutospacing="1" w:after="100" w:afterAutospacing="1" w:line="240" w:lineRule="auto"/>
        <w:ind w:left="0"/>
        <w:jc w:val="both"/>
        <w:rPr>
          <w:rFonts w:ascii="Segoe UI" w:eastAsia="Times New Roman" w:hAnsi="Segoe UI" w:cs="Segoe UI"/>
          <w:color w:val="111111"/>
          <w:sz w:val="33"/>
          <w:szCs w:val="33"/>
        </w:rPr>
      </w:pPr>
      <w:r w:rsidRPr="007F341A">
        <w:rPr>
          <w:rFonts w:ascii="Segoe UI" w:eastAsia="Times New Roman" w:hAnsi="Segoe UI" w:cs="Segoe UI"/>
          <w:b/>
          <w:bCs/>
          <w:color w:val="111111"/>
          <w:sz w:val="33"/>
          <w:szCs w:val="33"/>
          <w:rtl/>
        </w:rPr>
        <w:t>יְחִידָה</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בממשק הגדרת היחידה, בחר "יחידה", לחץ על</w:t>
      </w:r>
      <w:r w:rsidRPr="007F341A">
        <w:rPr>
          <w:rFonts w:ascii="Segoe UI" w:eastAsia="Times New Roman" w:hAnsi="Segoe UI" w:cs="Segoe UI"/>
          <w:noProof/>
          <w:color w:val="111111"/>
          <w:sz w:val="33"/>
          <w:szCs w:val="33"/>
        </w:rPr>
        <mc:AlternateContent>
          <mc:Choice Requires="wps">
            <w:drawing>
              <wp:inline distT="0" distB="0" distL="0" distR="0">
                <wp:extent cx="236220" cy="228600"/>
                <wp:effectExtent l="0" t="0" r="0" b="0"/>
                <wp:docPr id="9" name="מלבן 9" descr="UNI T UT334A בודק מינון קרינה -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622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EAEEBFB" id="מלבן 9" o:spid="_x0000_s1026" alt="UNI T UT334A בודק מינון קרינה - ICON" style="width:18.6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xml:space="preserve">, </w:t>
      </w:r>
      <w:r w:rsidRPr="007F341A">
        <w:rPr>
          <w:rFonts w:ascii="Segoe UI" w:eastAsia="Times New Roman" w:hAnsi="Segoe UI" w:cs="Segoe UI"/>
          <w:color w:val="111111"/>
          <w:sz w:val="33"/>
          <w:szCs w:val="33"/>
          <w:rtl/>
        </w:rPr>
        <w:t>ולאחר מכן הקש</w:t>
      </w:r>
      <w:r w:rsidRPr="007F341A">
        <w:rPr>
          <w:rFonts w:ascii="Segoe UI" w:eastAsia="Times New Roman" w:hAnsi="Segoe UI" w:cs="Segoe UI"/>
          <w:noProof/>
          <w:color w:val="111111"/>
          <w:sz w:val="33"/>
          <w:szCs w:val="33"/>
        </w:rPr>
        <mc:AlternateContent>
          <mc:Choice Requires="wps">
            <w:drawing>
              <wp:inline distT="0" distB="0" distL="0" distR="0">
                <wp:extent cx="243840" cy="243840"/>
                <wp:effectExtent l="0" t="0" r="0" b="0"/>
                <wp:docPr id="8" name="מלבן 8" descr="שְׁמֹאל"/>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3840"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F082745" id="מלבן 8" o:spid="_x0000_s1026" alt="שְׁמֹאל" style="width:19.2pt;height:1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or</w:t>
      </w:r>
      <w:r w:rsidRPr="007F341A">
        <w:rPr>
          <w:rFonts w:ascii="Segoe UI" w:eastAsia="Times New Roman" w:hAnsi="Segoe UI" w:cs="Segoe UI"/>
          <w:noProof/>
          <w:color w:val="111111"/>
          <w:sz w:val="33"/>
          <w:szCs w:val="33"/>
        </w:rPr>
        <mc:AlternateContent>
          <mc:Choice Requires="wps">
            <w:drawing>
              <wp:inline distT="0" distB="0" distL="0" distR="0">
                <wp:extent cx="243840" cy="243840"/>
                <wp:effectExtent l="0" t="0" r="0" b="0"/>
                <wp:docPr id="7" name="מלבן 7" descr="יָמִינָה"/>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3840"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DD0B932" id="מלבן 7" o:spid="_x0000_s1026" alt="יָמִינָה" style="width:19.2pt;height:1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לעבור בין</w:t>
      </w:r>
      <w:r w:rsidRPr="007F341A">
        <w:rPr>
          <w:rFonts w:ascii="Segoe UI" w:eastAsia="Times New Roman" w:hAnsi="Segoe UI" w:cs="Segoe UI"/>
          <w:color w:val="111111"/>
          <w:sz w:val="33"/>
          <w:szCs w:val="33"/>
        </w:rPr>
        <w:t xml:space="preserve"> </w:t>
      </w:r>
      <w:proofErr w:type="spellStart"/>
      <w:r w:rsidRPr="007F341A">
        <w:rPr>
          <w:rFonts w:ascii="Segoe UI" w:eastAsia="Times New Roman" w:hAnsi="Segoe UI" w:cs="Segoe UI"/>
          <w:color w:val="111111"/>
          <w:sz w:val="33"/>
          <w:szCs w:val="33"/>
        </w:rPr>
        <w:t>uSv</w:t>
      </w:r>
      <w:proofErr w:type="spellEnd"/>
      <w:r w:rsidRPr="007F341A">
        <w:rPr>
          <w:rFonts w:ascii="Segoe UI" w:eastAsia="Times New Roman" w:hAnsi="Segoe UI" w:cs="Segoe UI"/>
          <w:color w:val="111111"/>
          <w:sz w:val="33"/>
          <w:szCs w:val="33"/>
        </w:rPr>
        <w:t xml:space="preserve"> </w:t>
      </w:r>
      <w:r w:rsidRPr="007F341A">
        <w:rPr>
          <w:rFonts w:ascii="Segoe UI" w:eastAsia="Times New Roman" w:hAnsi="Segoe UI" w:cs="Segoe UI"/>
          <w:color w:val="111111"/>
          <w:sz w:val="33"/>
          <w:szCs w:val="33"/>
          <w:rtl/>
        </w:rPr>
        <w:t>ל</w:t>
      </w:r>
      <w:r w:rsidRPr="007F341A">
        <w:rPr>
          <w:rFonts w:ascii="Segoe UI" w:eastAsia="Times New Roman" w:hAnsi="Segoe UI" w:cs="Segoe UI"/>
          <w:color w:val="111111"/>
          <w:sz w:val="33"/>
          <w:szCs w:val="33"/>
        </w:rPr>
        <w:t>-</w:t>
      </w:r>
      <w:proofErr w:type="spellStart"/>
      <w:r w:rsidRPr="007F341A">
        <w:rPr>
          <w:rFonts w:ascii="Segoe UI" w:eastAsia="Times New Roman" w:hAnsi="Segoe UI" w:cs="Segoe UI"/>
          <w:color w:val="111111"/>
          <w:sz w:val="33"/>
          <w:szCs w:val="33"/>
        </w:rPr>
        <w:t>uGy</w:t>
      </w:r>
      <w:proofErr w:type="spellEnd"/>
      <w:r w:rsidRPr="007F341A">
        <w:rPr>
          <w:rFonts w:ascii="Segoe UI" w:eastAsia="Times New Roman" w:hAnsi="Segoe UI" w:cs="Segoe UI"/>
          <w:color w:val="111111"/>
          <w:sz w:val="33"/>
          <w:szCs w:val="33"/>
        </w:rPr>
        <w:t xml:space="preserve">. </w:t>
      </w:r>
      <w:r w:rsidRPr="007F341A">
        <w:rPr>
          <w:rFonts w:ascii="Segoe UI" w:eastAsia="Times New Roman" w:hAnsi="Segoe UI" w:cs="Segoe UI"/>
          <w:color w:val="111111"/>
          <w:sz w:val="33"/>
          <w:szCs w:val="33"/>
          <w:rtl/>
        </w:rPr>
        <w:t>השפה יכולה להיות אנגלית או סינית</w:t>
      </w:r>
      <w:r w:rsidRPr="007F341A">
        <w:rPr>
          <w:rFonts w:ascii="Segoe UI" w:eastAsia="Times New Roman" w:hAnsi="Segoe UI" w:cs="Segoe UI"/>
          <w:color w:val="111111"/>
          <w:sz w:val="33"/>
          <w:szCs w:val="33"/>
        </w:rPr>
        <w:t>.</w:t>
      </w:r>
    </w:p>
    <w:p w:rsidR="007F341A" w:rsidRPr="007F341A" w:rsidRDefault="007F341A" w:rsidP="007F341A">
      <w:pPr>
        <w:numPr>
          <w:ilvl w:val="0"/>
          <w:numId w:val="2"/>
        </w:numPr>
        <w:shd w:val="clear" w:color="auto" w:fill="FFFFFF"/>
        <w:bidi w:val="0"/>
        <w:spacing w:before="100" w:beforeAutospacing="1" w:after="100" w:afterAutospacing="1" w:line="240" w:lineRule="auto"/>
        <w:ind w:left="0"/>
        <w:jc w:val="both"/>
        <w:rPr>
          <w:rFonts w:ascii="Segoe UI" w:eastAsia="Times New Roman" w:hAnsi="Segoe UI" w:cs="Segoe UI"/>
          <w:color w:val="111111"/>
          <w:sz w:val="33"/>
          <w:szCs w:val="33"/>
        </w:rPr>
      </w:pPr>
      <w:r w:rsidRPr="007F341A">
        <w:rPr>
          <w:rFonts w:ascii="Segoe UI" w:eastAsia="Times New Roman" w:hAnsi="Segoe UI" w:cs="Segoe UI"/>
          <w:b/>
          <w:bCs/>
          <w:color w:val="111111"/>
          <w:sz w:val="33"/>
          <w:szCs w:val="33"/>
          <w:rtl/>
        </w:rPr>
        <w:t>קוֹל</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בממשק זה ניתן להגדיר את עוצמת האזעקה וזמני האזעקה. כוונן את עוצמת האזעקה ל-0, והצליל יכבה. אם צליל החלקיקים מופעל, כאשר יונים נכנסים לחיישן, המוצר ישמיע צליל חלקיקים</w:t>
      </w:r>
      <w:r w:rsidRPr="007F341A">
        <w:rPr>
          <w:rFonts w:ascii="Segoe UI" w:eastAsia="Times New Roman" w:hAnsi="Segoe UI" w:cs="Segoe UI"/>
          <w:color w:val="111111"/>
          <w:sz w:val="33"/>
          <w:szCs w:val="33"/>
        </w:rPr>
        <w:t>.</w:t>
      </w:r>
    </w:p>
    <w:p w:rsidR="007F341A" w:rsidRPr="007F341A" w:rsidRDefault="007F341A" w:rsidP="007F341A">
      <w:pPr>
        <w:numPr>
          <w:ilvl w:val="0"/>
          <w:numId w:val="2"/>
        </w:numPr>
        <w:shd w:val="clear" w:color="auto" w:fill="FFFFFF"/>
        <w:bidi w:val="0"/>
        <w:spacing w:before="100" w:beforeAutospacing="1" w:after="100" w:afterAutospacing="1" w:line="240" w:lineRule="auto"/>
        <w:ind w:left="0"/>
        <w:jc w:val="both"/>
        <w:rPr>
          <w:rFonts w:ascii="Segoe UI" w:eastAsia="Times New Roman" w:hAnsi="Segoe UI" w:cs="Segoe UI"/>
          <w:color w:val="111111"/>
          <w:sz w:val="33"/>
          <w:szCs w:val="33"/>
        </w:rPr>
      </w:pPr>
      <w:r w:rsidRPr="007F341A">
        <w:rPr>
          <w:rFonts w:ascii="Segoe UI" w:eastAsia="Times New Roman" w:hAnsi="Segoe UI" w:cs="Segoe UI"/>
          <w:b/>
          <w:bCs/>
          <w:color w:val="111111"/>
          <w:sz w:val="33"/>
          <w:szCs w:val="33"/>
          <w:rtl/>
        </w:rPr>
        <w:t>שָׁעוֹן</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בממשק זה ניתן להגדיר את התאריך (שנה/חודש/יום) ושעה (שעה/דקה/שנייה)</w:t>
      </w:r>
      <w:r w:rsidRPr="007F341A">
        <w:rPr>
          <w:rFonts w:ascii="Segoe UI" w:eastAsia="Times New Roman" w:hAnsi="Segoe UI" w:cs="Segoe UI"/>
          <w:color w:val="111111"/>
          <w:sz w:val="33"/>
          <w:szCs w:val="33"/>
        </w:rPr>
        <w:t>.</w:t>
      </w:r>
      <w:r w:rsidRPr="007F341A">
        <w:rPr>
          <w:rFonts w:ascii="Segoe UI" w:eastAsia="Times New Roman" w:hAnsi="Segoe UI" w:cs="Segoe UI"/>
          <w:color w:val="111111"/>
          <w:sz w:val="33"/>
          <w:szCs w:val="33"/>
        </w:rPr>
        <w:br/>
      </w:r>
      <w:r w:rsidRPr="007F341A">
        <w:rPr>
          <w:rFonts w:ascii="Segoe UI" w:eastAsia="Times New Roman" w:hAnsi="Segoe UI" w:cs="Segoe UI"/>
          <w:b/>
          <w:bCs/>
          <w:color w:val="111111"/>
          <w:sz w:val="33"/>
          <w:szCs w:val="33"/>
          <w:rtl/>
        </w:rPr>
        <w:t>פֶּתֶק</w:t>
      </w:r>
      <w:r w:rsidRPr="007F341A">
        <w:rPr>
          <w:rFonts w:ascii="Segoe UI" w:eastAsia="Times New Roman" w:hAnsi="Segoe UI" w:cs="Segoe UI"/>
          <w:b/>
          <w:bCs/>
          <w:color w:val="111111"/>
          <w:sz w:val="33"/>
          <w:szCs w:val="33"/>
        </w:rPr>
        <w:t>:</w:t>
      </w: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מומלץ לכוון את השעון לתאריך ולשעה המקומיים לפני השימוש במוצר</w:t>
      </w:r>
      <w:r w:rsidRPr="007F341A">
        <w:rPr>
          <w:rFonts w:ascii="Segoe UI" w:eastAsia="Times New Roman" w:hAnsi="Segoe UI" w:cs="Segoe UI"/>
          <w:color w:val="111111"/>
          <w:sz w:val="33"/>
          <w:szCs w:val="33"/>
        </w:rPr>
        <w:t>.</w:t>
      </w:r>
    </w:p>
    <w:p w:rsidR="007F341A" w:rsidRPr="007F341A" w:rsidRDefault="007F341A" w:rsidP="007F341A">
      <w:pPr>
        <w:numPr>
          <w:ilvl w:val="0"/>
          <w:numId w:val="2"/>
        </w:numPr>
        <w:shd w:val="clear" w:color="auto" w:fill="FFFFFF"/>
        <w:bidi w:val="0"/>
        <w:spacing w:before="100" w:beforeAutospacing="1" w:after="100" w:afterAutospacing="1" w:line="240" w:lineRule="auto"/>
        <w:ind w:left="0"/>
        <w:jc w:val="both"/>
        <w:rPr>
          <w:rFonts w:ascii="Segoe UI" w:eastAsia="Times New Roman" w:hAnsi="Segoe UI" w:cs="Segoe UI"/>
          <w:color w:val="111111"/>
          <w:sz w:val="33"/>
          <w:szCs w:val="33"/>
        </w:rPr>
      </w:pPr>
      <w:r w:rsidRPr="007F341A">
        <w:rPr>
          <w:rFonts w:ascii="Segoe UI" w:eastAsia="Times New Roman" w:hAnsi="Segoe UI" w:cs="Segoe UI"/>
          <w:b/>
          <w:bCs/>
          <w:color w:val="111111"/>
          <w:sz w:val="33"/>
          <w:szCs w:val="33"/>
          <w:rtl/>
        </w:rPr>
        <w:t>לִישׁוֹן</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שנת מסך: יחידת זמן השינה של המסך היא דקה. כאשר הוא מותאם ל</w:t>
      </w:r>
      <w:r w:rsidRPr="007F341A">
        <w:rPr>
          <w:rFonts w:ascii="Segoe UI" w:eastAsia="Times New Roman" w:hAnsi="Segoe UI" w:cs="Segoe UI"/>
          <w:noProof/>
          <w:color w:val="111111"/>
          <w:sz w:val="33"/>
          <w:szCs w:val="33"/>
        </w:rPr>
        <mc:AlternateContent>
          <mc:Choice Requires="wps">
            <w:drawing>
              <wp:inline distT="0" distB="0" distL="0" distR="0">
                <wp:extent cx="198120" cy="190500"/>
                <wp:effectExtent l="0" t="0" r="0" b="0"/>
                <wp:docPr id="6" name="מלבן 6" descr="UNI T UT334A בודק מינון קרינה - ICON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812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193985B" id="מלבן 6" o:spid="_x0000_s1026" alt="UNI T UT334A בודק מינון קרינה - ICON 2" style="width:15.6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xml:space="preserve">, </w:t>
      </w:r>
      <w:r w:rsidRPr="007F341A">
        <w:rPr>
          <w:rFonts w:ascii="Segoe UI" w:eastAsia="Times New Roman" w:hAnsi="Segoe UI" w:cs="Segoe UI"/>
          <w:color w:val="111111"/>
          <w:sz w:val="33"/>
          <w:szCs w:val="33"/>
          <w:rtl/>
        </w:rPr>
        <w:t>המסך לא יירדם</w:t>
      </w:r>
      <w:r w:rsidRPr="007F341A">
        <w:rPr>
          <w:rFonts w:ascii="Segoe UI" w:eastAsia="Times New Roman" w:hAnsi="Segoe UI" w:cs="Segoe UI"/>
          <w:color w:val="111111"/>
          <w:sz w:val="33"/>
          <w:szCs w:val="33"/>
        </w:rPr>
        <w:t>.</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כיבוי אוטומטי: יחידת זמן הכיבוי האוטומטי היא שעה. כאשר הוא מותאם ל</w:t>
      </w:r>
      <w:r w:rsidRPr="007F341A">
        <w:rPr>
          <w:rFonts w:ascii="Segoe UI" w:eastAsia="Times New Roman" w:hAnsi="Segoe UI" w:cs="Segoe UI"/>
          <w:noProof/>
          <w:color w:val="111111"/>
          <w:sz w:val="33"/>
          <w:szCs w:val="33"/>
        </w:rPr>
        <mc:AlternateContent>
          <mc:Choice Requires="wps">
            <w:drawing>
              <wp:inline distT="0" distB="0" distL="0" distR="0">
                <wp:extent cx="198120" cy="190500"/>
                <wp:effectExtent l="0" t="0" r="0" b="0"/>
                <wp:docPr id="5" name="מלבן 5" descr="UNI T UT334A בודק מינון קרינה - ICON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812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1DBDBE" id="מלבן 5" o:spid="_x0000_s1026" alt="UNI T UT334A בודק מינון קרינה - ICON 2" style="width:15.6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xml:space="preserve">, </w:t>
      </w:r>
      <w:r w:rsidRPr="007F341A">
        <w:rPr>
          <w:rFonts w:ascii="Segoe UI" w:eastAsia="Times New Roman" w:hAnsi="Segoe UI" w:cs="Segoe UI"/>
          <w:color w:val="111111"/>
          <w:sz w:val="33"/>
          <w:szCs w:val="33"/>
          <w:rtl/>
        </w:rPr>
        <w:t>פונקציית הכיבוי האוטומטי כבויה. רק משתמשים יכולים ללחוץ לחיצה ארוכה</w:t>
      </w:r>
      <w:r w:rsidRPr="007F341A">
        <w:rPr>
          <w:rFonts w:ascii="Segoe UI" w:eastAsia="Times New Roman" w:hAnsi="Segoe UI" w:cs="Segoe UI"/>
          <w:noProof/>
          <w:color w:val="111111"/>
          <w:sz w:val="33"/>
          <w:szCs w:val="33"/>
        </w:rPr>
        <mc:AlternateContent>
          <mc:Choice Requires="wps">
            <w:drawing>
              <wp:inline distT="0" distB="0" distL="0" distR="0">
                <wp:extent cx="236220" cy="228600"/>
                <wp:effectExtent l="0" t="0" r="0" b="0"/>
                <wp:docPr id="4" name="מלבן 4" descr="UNI T UT334A בודק מינון קרינה - IC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622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F09E50F" id="מלבן 4" o:spid="_x0000_s1026" alt="UNI T UT334A בודק מינון קרינה - ICON" style="width:18.6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" filled="f" stroked="f">
                <o:lock v:ext="edit" aspectratio="t"/>
                <w10:wrap anchorx="page"/>
                <w10:anchorlock/>
              </v:rect>
            </w:pict>
          </mc:Fallback>
        </mc:AlternateContent>
      </w:r>
      <w:r w:rsidRPr="007F341A">
        <w:rPr>
          <w:rFonts w:ascii="Segoe UI" w:eastAsia="Times New Roman" w:hAnsi="Segoe UI" w:cs="Segoe UI"/>
          <w:color w:val="111111"/>
          <w:sz w:val="33"/>
          <w:szCs w:val="33"/>
        </w:rPr>
        <w:t> </w:t>
      </w:r>
      <w:r w:rsidRPr="007F341A">
        <w:rPr>
          <w:rFonts w:ascii="Segoe UI" w:eastAsia="Times New Roman" w:hAnsi="Segoe UI" w:cs="Segoe UI"/>
          <w:color w:val="111111"/>
          <w:sz w:val="33"/>
          <w:szCs w:val="33"/>
          <w:rtl/>
        </w:rPr>
        <w:t>לכיבוי בשלב זה</w:t>
      </w:r>
      <w:r w:rsidRPr="007F341A">
        <w:rPr>
          <w:rFonts w:ascii="Segoe UI" w:eastAsia="Times New Roman" w:hAnsi="Segoe UI" w:cs="Segoe UI"/>
          <w:color w:val="111111"/>
          <w:sz w:val="33"/>
          <w:szCs w:val="33"/>
        </w:rPr>
        <w:t>.</w:t>
      </w:r>
      <w:r w:rsidRPr="007F341A">
        <w:rPr>
          <w:rFonts w:ascii="Segoe UI" w:eastAsia="Times New Roman" w:hAnsi="Segoe UI" w:cs="Segoe UI"/>
          <w:color w:val="111111"/>
          <w:sz w:val="33"/>
          <w:szCs w:val="33"/>
        </w:rPr>
        <w:br/>
      </w:r>
      <w:r w:rsidRPr="007F341A">
        <w:rPr>
          <w:rFonts w:ascii="Segoe UI" w:eastAsia="Times New Roman" w:hAnsi="Segoe UI" w:cs="Segoe UI"/>
          <w:color w:val="111111"/>
          <w:sz w:val="33"/>
          <w:szCs w:val="33"/>
          <w:rtl/>
        </w:rPr>
        <w:t>בהירות המסך: התאם את בהירות המסך</w:t>
      </w:r>
      <w:r w:rsidRPr="007F341A">
        <w:rPr>
          <w:rFonts w:ascii="Segoe UI" w:eastAsia="Times New Roman" w:hAnsi="Segoe UI" w:cs="Segoe UI"/>
          <w:color w:val="111111"/>
          <w:sz w:val="33"/>
          <w:szCs w:val="33"/>
        </w:rPr>
        <w:t>.</w:t>
      </w:r>
    </w:p>
    <w:p w:rsidR="007F341A" w:rsidRPr="007F341A" w:rsidRDefault="007F341A" w:rsidP="007F341A">
      <w:pPr>
        <w:shd w:val="clear" w:color="auto" w:fill="FFFFFF"/>
        <w:bidi w:val="0"/>
        <w:spacing w:before="100" w:beforeAutospacing="1" w:after="100" w:afterAutospacing="1" w:line="240" w:lineRule="auto"/>
        <w:outlineLvl w:val="3"/>
        <w:rPr>
          <w:rFonts w:ascii="Segoe UI" w:eastAsia="Times New Roman" w:hAnsi="Segoe UI" w:cs="Segoe UI"/>
          <w:b/>
          <w:bCs/>
          <w:color w:val="111111"/>
          <w:sz w:val="25"/>
          <w:szCs w:val="25"/>
        </w:rPr>
      </w:pPr>
      <w:r w:rsidRPr="007F341A">
        <w:rPr>
          <w:rFonts w:ascii="Segoe UI" w:eastAsia="Times New Roman" w:hAnsi="Segoe UI" w:cs="Segoe UI"/>
          <w:b/>
          <w:bCs/>
          <w:color w:val="111111"/>
          <w:sz w:val="25"/>
          <w:szCs w:val="25"/>
          <w:rtl/>
        </w:rPr>
        <w:t>אזהרות</w:t>
      </w:r>
    </w:p>
    <w:p w:rsidR="007F341A" w:rsidRPr="007F341A" w:rsidRDefault="007F341A" w:rsidP="007F341A">
      <w:pPr>
        <w:numPr>
          <w:ilvl w:val="0"/>
          <w:numId w:val="3"/>
        </w:numPr>
        <w:shd w:val="clear" w:color="auto" w:fill="FFFFFF"/>
        <w:bidi w:val="0"/>
        <w:spacing w:before="100" w:beforeAutospacing="1" w:after="100" w:afterAutospacing="1" w:line="240" w:lineRule="auto"/>
        <w:ind w:left="0"/>
        <w:rPr>
          <w:rFonts w:ascii="Segoe UI" w:eastAsia="Times New Roman" w:hAnsi="Segoe UI" w:cs="Segoe UI"/>
          <w:color w:val="111111"/>
          <w:sz w:val="33"/>
          <w:szCs w:val="33"/>
        </w:rPr>
      </w:pPr>
      <w:r w:rsidRPr="007F341A">
        <w:rPr>
          <w:rFonts w:ascii="Segoe UI" w:eastAsia="Times New Roman" w:hAnsi="Segoe UI" w:cs="Segoe UI"/>
          <w:color w:val="111111"/>
          <w:sz w:val="33"/>
          <w:szCs w:val="33"/>
          <w:rtl/>
        </w:rPr>
        <w:t>נא לכבות את המוצר לאחר השימוש. אם לא נעשה בו שימוש במשך זמן רב, אנא טען את המוצר במלואו וכבה אותו. יש להטעין סוללות כל 12 חודשים</w:t>
      </w:r>
      <w:r w:rsidRPr="007F341A">
        <w:rPr>
          <w:rFonts w:ascii="Segoe UI" w:eastAsia="Times New Roman" w:hAnsi="Segoe UI" w:cs="Segoe UI"/>
          <w:color w:val="111111"/>
          <w:sz w:val="33"/>
          <w:szCs w:val="33"/>
        </w:rPr>
        <w:t>.</w:t>
      </w:r>
    </w:p>
    <w:p w:rsidR="007F341A" w:rsidRPr="007F341A" w:rsidRDefault="007F341A" w:rsidP="007F341A">
      <w:pPr>
        <w:numPr>
          <w:ilvl w:val="0"/>
          <w:numId w:val="3"/>
        </w:numPr>
        <w:shd w:val="clear" w:color="auto" w:fill="FFFFFF"/>
        <w:bidi w:val="0"/>
        <w:spacing w:before="100" w:beforeAutospacing="1" w:after="100" w:afterAutospacing="1" w:line="240" w:lineRule="auto"/>
        <w:ind w:left="0"/>
        <w:rPr>
          <w:rFonts w:ascii="Segoe UI" w:eastAsia="Times New Roman" w:hAnsi="Segoe UI" w:cs="Segoe UI"/>
          <w:color w:val="111111"/>
          <w:sz w:val="33"/>
          <w:szCs w:val="33"/>
        </w:rPr>
      </w:pPr>
      <w:r w:rsidRPr="007F341A">
        <w:rPr>
          <w:rFonts w:ascii="Segoe UI" w:eastAsia="Times New Roman" w:hAnsi="Segoe UI" w:cs="Segoe UI"/>
          <w:color w:val="111111"/>
          <w:sz w:val="33"/>
          <w:szCs w:val="33"/>
          <w:rtl/>
        </w:rPr>
        <w:t>כאשר מצב הסוללה נמוך, טען את הסוללה בזמן כדי להבטיח את דיוק המדידה</w:t>
      </w:r>
      <w:r w:rsidRPr="007F341A">
        <w:rPr>
          <w:rFonts w:ascii="Segoe UI" w:eastAsia="Times New Roman" w:hAnsi="Segoe UI" w:cs="Segoe UI"/>
          <w:color w:val="111111"/>
          <w:sz w:val="33"/>
          <w:szCs w:val="33"/>
        </w:rPr>
        <w:t>.</w:t>
      </w:r>
    </w:p>
    <w:p w:rsidR="007F341A" w:rsidRPr="007F341A" w:rsidRDefault="007F341A" w:rsidP="007F341A">
      <w:pPr>
        <w:numPr>
          <w:ilvl w:val="0"/>
          <w:numId w:val="3"/>
        </w:numPr>
        <w:shd w:val="clear" w:color="auto" w:fill="FFFFFF"/>
        <w:bidi w:val="0"/>
        <w:spacing w:before="100" w:beforeAutospacing="1" w:after="100" w:afterAutospacing="1" w:line="240" w:lineRule="auto"/>
        <w:ind w:left="0"/>
        <w:rPr>
          <w:rFonts w:ascii="Segoe UI" w:eastAsia="Times New Roman" w:hAnsi="Segoe UI" w:cs="Segoe UI"/>
          <w:color w:val="111111"/>
          <w:sz w:val="33"/>
          <w:szCs w:val="33"/>
        </w:rPr>
      </w:pPr>
      <w:r w:rsidRPr="007F341A">
        <w:rPr>
          <w:rFonts w:ascii="Segoe UI" w:eastAsia="Times New Roman" w:hAnsi="Segoe UI" w:cs="Segoe UI"/>
          <w:color w:val="111111"/>
          <w:sz w:val="33"/>
          <w:szCs w:val="33"/>
          <w:rtl/>
        </w:rPr>
        <w:t>הפעלת צלילי חלקיקים מפחיתה את חיי הסוללה</w:t>
      </w:r>
      <w:r w:rsidRPr="007F341A">
        <w:rPr>
          <w:rFonts w:ascii="Segoe UI" w:eastAsia="Times New Roman" w:hAnsi="Segoe UI" w:cs="Segoe UI"/>
          <w:color w:val="111111"/>
          <w:sz w:val="33"/>
          <w:szCs w:val="33"/>
        </w:rPr>
        <w:t>.</w:t>
      </w:r>
    </w:p>
    <w:p w:rsidR="007F341A" w:rsidRPr="007F341A" w:rsidRDefault="007F341A" w:rsidP="007F341A">
      <w:pPr>
        <w:numPr>
          <w:ilvl w:val="0"/>
          <w:numId w:val="3"/>
        </w:numPr>
        <w:shd w:val="clear" w:color="auto" w:fill="FFFFFF"/>
        <w:bidi w:val="0"/>
        <w:spacing w:before="100" w:beforeAutospacing="1" w:after="100" w:afterAutospacing="1" w:line="240" w:lineRule="auto"/>
        <w:ind w:left="0"/>
        <w:rPr>
          <w:rFonts w:ascii="Segoe UI" w:eastAsia="Times New Roman" w:hAnsi="Segoe UI" w:cs="Segoe UI"/>
          <w:color w:val="111111"/>
          <w:sz w:val="33"/>
          <w:szCs w:val="33"/>
        </w:rPr>
      </w:pPr>
      <w:r w:rsidRPr="007F341A">
        <w:rPr>
          <w:rFonts w:ascii="Segoe UI" w:eastAsia="Times New Roman" w:hAnsi="Segoe UI" w:cs="Segoe UI"/>
          <w:color w:val="111111"/>
          <w:sz w:val="33"/>
          <w:szCs w:val="33"/>
          <w:rtl/>
        </w:rPr>
        <w:t>הגרסה הידנית כפופה לעדכון ללא הודעה מוקדמת</w:t>
      </w:r>
      <w:r w:rsidRPr="007F341A">
        <w:rPr>
          <w:rFonts w:ascii="Segoe UI" w:eastAsia="Times New Roman" w:hAnsi="Segoe UI" w:cs="Segoe UI"/>
          <w:color w:val="111111"/>
          <w:sz w:val="33"/>
          <w:szCs w:val="33"/>
        </w:rPr>
        <w:t>.</w:t>
      </w:r>
    </w:p>
    <w:p w:rsidR="007F341A" w:rsidRPr="007F341A" w:rsidRDefault="007F341A" w:rsidP="007F341A">
      <w:pPr>
        <w:shd w:val="clear" w:color="auto" w:fill="FFFFFF"/>
        <w:bidi w:val="0"/>
        <w:spacing w:before="100" w:beforeAutospacing="1" w:after="100" w:afterAutospacing="1" w:line="240" w:lineRule="auto"/>
        <w:outlineLvl w:val="3"/>
        <w:rPr>
          <w:rFonts w:ascii="Segoe UI" w:eastAsia="Times New Roman" w:hAnsi="Segoe UI" w:cs="Segoe UI"/>
          <w:b/>
          <w:bCs/>
          <w:color w:val="111111"/>
          <w:sz w:val="25"/>
          <w:szCs w:val="25"/>
        </w:rPr>
      </w:pPr>
      <w:r w:rsidRPr="007F341A">
        <w:rPr>
          <w:rFonts w:ascii="Segoe UI" w:eastAsia="Times New Roman" w:hAnsi="Segoe UI" w:cs="Segoe UI"/>
          <w:b/>
          <w:bCs/>
          <w:color w:val="111111"/>
          <w:sz w:val="25"/>
          <w:szCs w:val="25"/>
          <w:rtl/>
        </w:rPr>
        <w:t>הוראות בטיחות</w:t>
      </w:r>
    </w:p>
    <w:tbl>
      <w:tblPr>
        <w:tblW w:w="16745" w:type="dxa"/>
        <w:shd w:val="clear" w:color="auto" w:fill="FFFFFF"/>
        <w:tblCellMar>
          <w:top w:w="15" w:type="dxa"/>
          <w:left w:w="15" w:type="dxa"/>
          <w:bottom w:w="15" w:type="dxa"/>
          <w:right w:w="15" w:type="dxa"/>
        </w:tblCellMar>
        <w:tblLook w:val="04A0" w:firstRow="1" w:lastRow="0" w:firstColumn="1" w:lastColumn="0" w:noHBand="0" w:noVBand="1"/>
      </w:tblPr>
      <w:tblGrid>
        <w:gridCol w:w="6645"/>
        <w:gridCol w:w="10100"/>
      </w:tblGrid>
      <w:tr w:rsidR="007F341A" w:rsidRPr="007F341A" w:rsidTr="007F341A">
        <w:tc>
          <w:tcPr>
            <w:tcW w:w="6645"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tl/>
              </w:rPr>
              <w:t>נפילה מקרית של המוצר</w:t>
            </w:r>
          </w:p>
        </w:tc>
        <w:tc>
          <w:tcPr>
            <w:tcW w:w="10100"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tl/>
              </w:rPr>
              <w:t>נא לאשר האם הערכים הנמדדים תקינים והאם הם יעודכנו</w:t>
            </w:r>
            <w:r w:rsidRPr="007F341A">
              <w:rPr>
                <w:rFonts w:ascii="Times New Roman" w:eastAsia="Times New Roman" w:hAnsi="Times New Roman" w:cs="Times New Roman"/>
                <w:sz w:val="24"/>
                <w:szCs w:val="24"/>
              </w:rPr>
              <w:t>.</w:t>
            </w:r>
            <w:r w:rsidRPr="007F341A">
              <w:rPr>
                <w:rFonts w:ascii="Times New Roman" w:eastAsia="Times New Roman" w:hAnsi="Times New Roman" w:cs="Times New Roman"/>
                <w:sz w:val="24"/>
                <w:szCs w:val="24"/>
              </w:rPr>
              <w:br/>
            </w:r>
            <w:r w:rsidRPr="007F341A">
              <w:rPr>
                <w:rFonts w:ascii="Times New Roman" w:eastAsia="Times New Roman" w:hAnsi="Times New Roman" w:cs="Times New Roman"/>
                <w:sz w:val="24"/>
                <w:szCs w:val="24"/>
                <w:rtl/>
              </w:rPr>
              <w:t>אם נמצאה חריגה כלשהי, אל תשתמש במוצר במקומות עם קרינה חזקה</w:t>
            </w:r>
            <w:r w:rsidRPr="007F341A">
              <w:rPr>
                <w:rFonts w:ascii="Times New Roman" w:eastAsia="Times New Roman" w:hAnsi="Times New Roman" w:cs="Times New Roman"/>
                <w:sz w:val="24"/>
                <w:szCs w:val="24"/>
              </w:rPr>
              <w:t>.</w:t>
            </w:r>
          </w:p>
        </w:tc>
      </w:tr>
      <w:tr w:rsidR="007F341A" w:rsidRPr="007F341A" w:rsidTr="007F341A">
        <w:tc>
          <w:tcPr>
            <w:tcW w:w="6645"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Pr>
              <w:t>"</w:t>
            </w:r>
            <w:r w:rsidRPr="007F341A">
              <w:rPr>
                <w:rFonts w:ascii="Times New Roman" w:eastAsia="Times New Roman" w:hAnsi="Times New Roman" w:cs="Times New Roman"/>
                <w:sz w:val="24"/>
                <w:szCs w:val="24"/>
                <w:rtl/>
              </w:rPr>
              <w:t>התקן פגום" מופיע בתצוגה</w:t>
            </w:r>
            <w:r w:rsidRPr="007F341A">
              <w:rPr>
                <w:rFonts w:ascii="Times New Roman" w:eastAsia="Times New Roman" w:hAnsi="Times New Roman" w:cs="Times New Roman"/>
                <w:sz w:val="24"/>
                <w:szCs w:val="24"/>
              </w:rPr>
              <w:t>.</w:t>
            </w:r>
          </w:p>
        </w:tc>
        <w:tc>
          <w:tcPr>
            <w:tcW w:w="10100"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tl/>
              </w:rPr>
              <w:t>נא לא להשתמש במוצר במקומות עם קרינה חזקה</w:t>
            </w:r>
            <w:r w:rsidRPr="007F341A">
              <w:rPr>
                <w:rFonts w:ascii="Times New Roman" w:eastAsia="Times New Roman" w:hAnsi="Times New Roman" w:cs="Times New Roman"/>
                <w:sz w:val="24"/>
                <w:szCs w:val="24"/>
              </w:rPr>
              <w:t>.</w:t>
            </w:r>
          </w:p>
        </w:tc>
      </w:tr>
      <w:tr w:rsidR="007F341A" w:rsidRPr="007F341A" w:rsidTr="007F341A">
        <w:tc>
          <w:tcPr>
            <w:tcW w:w="6645"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tl/>
              </w:rPr>
              <w:t>סביבת ההפעלה מכילה חומר נפץ ו</w:t>
            </w:r>
            <w:r w:rsidRPr="007F341A">
              <w:rPr>
                <w:rFonts w:ascii="Times New Roman" w:eastAsia="Times New Roman" w:hAnsi="Times New Roman" w:cs="Times New Roman"/>
                <w:sz w:val="24"/>
                <w:szCs w:val="24"/>
              </w:rPr>
              <w:br/>
            </w:r>
            <w:r w:rsidRPr="007F341A">
              <w:rPr>
                <w:rFonts w:ascii="Times New Roman" w:eastAsia="Times New Roman" w:hAnsi="Times New Roman" w:cs="Times New Roman"/>
                <w:sz w:val="24"/>
                <w:szCs w:val="24"/>
                <w:rtl/>
              </w:rPr>
              <w:t>גז דליק או אבק</w:t>
            </w:r>
            <w:r w:rsidRPr="007F341A">
              <w:rPr>
                <w:rFonts w:ascii="Times New Roman" w:eastAsia="Times New Roman" w:hAnsi="Times New Roman" w:cs="Times New Roman"/>
                <w:sz w:val="24"/>
                <w:szCs w:val="24"/>
              </w:rPr>
              <w:t>.</w:t>
            </w:r>
          </w:p>
        </w:tc>
        <w:tc>
          <w:tcPr>
            <w:tcW w:w="10100"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tl/>
              </w:rPr>
              <w:t>אין להשתמש במוצר בסביבה זו</w:t>
            </w:r>
            <w:r w:rsidRPr="007F341A">
              <w:rPr>
                <w:rFonts w:ascii="Times New Roman" w:eastAsia="Times New Roman" w:hAnsi="Times New Roman" w:cs="Times New Roman"/>
                <w:sz w:val="24"/>
                <w:szCs w:val="24"/>
              </w:rPr>
              <w:t>.</w:t>
            </w:r>
          </w:p>
        </w:tc>
      </w:tr>
      <w:tr w:rsidR="007F341A" w:rsidRPr="007F341A" w:rsidTr="007F341A">
        <w:tc>
          <w:tcPr>
            <w:tcW w:w="6645"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tl/>
              </w:rPr>
              <w:t>אֲטִימוּת</w:t>
            </w:r>
          </w:p>
        </w:tc>
        <w:tc>
          <w:tcPr>
            <w:tcW w:w="10100" w:type="dxa"/>
            <w:tcBorders>
              <w:bottom w:val="single" w:sz="6" w:space="0" w:color="E0E0E0"/>
            </w:tcBorders>
            <w:shd w:val="clear" w:color="auto" w:fill="FFFFFF"/>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r w:rsidRPr="007F341A">
              <w:rPr>
                <w:rFonts w:ascii="Times New Roman" w:eastAsia="Times New Roman" w:hAnsi="Times New Roman" w:cs="Times New Roman"/>
                <w:sz w:val="24"/>
                <w:szCs w:val="24"/>
                <w:rtl/>
              </w:rPr>
              <w:t>רמת עמיד למים של המוצר היא</w:t>
            </w:r>
            <w:r w:rsidRPr="007F341A">
              <w:rPr>
                <w:rFonts w:ascii="Times New Roman" w:eastAsia="Times New Roman" w:hAnsi="Times New Roman" w:cs="Times New Roman"/>
                <w:sz w:val="24"/>
                <w:szCs w:val="24"/>
              </w:rPr>
              <w:t xml:space="preserve"> IP40, </w:t>
            </w:r>
            <w:r w:rsidRPr="007F341A">
              <w:rPr>
                <w:rFonts w:ascii="Times New Roman" w:eastAsia="Times New Roman" w:hAnsi="Times New Roman" w:cs="Times New Roman"/>
                <w:sz w:val="24"/>
                <w:szCs w:val="24"/>
                <w:rtl/>
              </w:rPr>
              <w:t>ואינו יכול להירטב או להתיז</w:t>
            </w:r>
            <w:r w:rsidRPr="007F341A">
              <w:rPr>
                <w:rFonts w:ascii="Times New Roman" w:eastAsia="Times New Roman" w:hAnsi="Times New Roman" w:cs="Times New Roman"/>
                <w:sz w:val="24"/>
                <w:szCs w:val="24"/>
              </w:rPr>
              <w:t>.</w:t>
            </w:r>
          </w:p>
        </w:tc>
      </w:tr>
      <w:tr w:rsidR="007F341A" w:rsidRPr="007F341A" w:rsidTr="007F341A">
        <w:tc>
          <w:tcPr>
            <w:tcW w:w="0" w:type="auto"/>
            <w:gridSpan w:val="2"/>
            <w:tcBorders>
              <w:bottom w:val="single" w:sz="6" w:space="0" w:color="E0E0E0"/>
            </w:tcBorders>
            <w:shd w:val="clear" w:color="auto" w:fill="auto"/>
            <w:tcMar>
              <w:top w:w="300" w:type="dxa"/>
              <w:left w:w="0" w:type="dxa"/>
              <w:bottom w:w="300" w:type="dxa"/>
              <w:right w:w="0" w:type="dxa"/>
            </w:tcMar>
            <w:hideMark/>
          </w:tcPr>
          <w:p w:rsidR="007F341A" w:rsidRPr="007F341A" w:rsidRDefault="007F341A" w:rsidP="007F341A">
            <w:pPr>
              <w:bidi w:val="0"/>
              <w:spacing w:after="0" w:line="240" w:lineRule="auto"/>
              <w:rPr>
                <w:rFonts w:ascii="Times New Roman" w:eastAsia="Times New Roman" w:hAnsi="Times New Roman" w:cs="Times New Roman"/>
                <w:sz w:val="24"/>
                <w:szCs w:val="24"/>
              </w:rPr>
            </w:pPr>
          </w:p>
        </w:tc>
      </w:tr>
      <w:tr w:rsidR="007F341A" w:rsidTr="007F341A">
        <w:tc>
          <w:tcPr>
            <w:tcW w:w="6645" w:type="dxa"/>
            <w:tcBorders>
              <w:bottom w:val="nil"/>
            </w:tcBorders>
            <w:shd w:val="clear" w:color="auto" w:fill="FFFFFF"/>
            <w:hideMark/>
          </w:tcPr>
          <w:p w:rsidR="007F341A" w:rsidRDefault="007F341A">
            <w:pPr>
              <w:bidi w:val="0"/>
            </w:pPr>
            <w:r>
              <w:rPr>
                <w:rtl/>
              </w:rPr>
              <w:t>תגובה אנרגטית</w:t>
            </w:r>
          </w:p>
        </w:tc>
        <w:tc>
          <w:tcPr>
            <w:tcW w:w="10100" w:type="dxa"/>
            <w:tcBorders>
              <w:bottom w:val="nil"/>
            </w:tcBorders>
            <w:shd w:val="clear" w:color="auto" w:fill="FFFFFF"/>
            <w:hideMark/>
          </w:tcPr>
          <w:p w:rsidR="007F341A" w:rsidRDefault="007F341A">
            <w:pPr>
              <w:bidi w:val="0"/>
            </w:pPr>
            <w:r>
              <w:rPr>
                <w:rtl/>
              </w:rPr>
              <w:t>צילום הרנטגן יכול לשמש רק כהתייחסות לבדיקת עוצמת הקרינה ואינו יכול לעמוד בדרישות תגובת האנרגיה</w:t>
            </w:r>
            <w:r>
              <w:t>.</w:t>
            </w:r>
          </w:p>
        </w:tc>
      </w:tr>
    </w:tbl>
    <w:p w:rsidR="007F341A" w:rsidRDefault="007F341A" w:rsidP="007F341A">
      <w:pPr>
        <w:pStyle w:val="4"/>
        <w:shd w:val="clear" w:color="auto" w:fill="FFFFFF"/>
        <w:rPr>
          <w:rFonts w:ascii="Segoe UI" w:hAnsi="Segoe UI" w:cs="Segoe UI"/>
          <w:color w:val="111111"/>
          <w:sz w:val="25"/>
          <w:szCs w:val="25"/>
        </w:rPr>
      </w:pPr>
      <w:r>
        <w:rPr>
          <w:rFonts w:ascii="Segoe UI" w:hAnsi="Segoe UI" w:cs="Segoe UI"/>
          <w:color w:val="111111"/>
          <w:sz w:val="25"/>
          <w:szCs w:val="25"/>
          <w:rtl/>
        </w:rPr>
        <w:t>רשימת אריזה</w:t>
      </w:r>
    </w:p>
    <w:tbl>
      <w:tblPr>
        <w:tblW w:w="16745" w:type="dxa"/>
        <w:shd w:val="clear" w:color="auto" w:fill="FFFFFF"/>
        <w:tblCellMar>
          <w:top w:w="15" w:type="dxa"/>
          <w:left w:w="15" w:type="dxa"/>
          <w:bottom w:w="15" w:type="dxa"/>
          <w:right w:w="15" w:type="dxa"/>
        </w:tblCellMar>
        <w:tblLook w:val="04A0" w:firstRow="1" w:lastRow="0" w:firstColumn="1" w:lastColumn="0" w:noHBand="0" w:noVBand="1"/>
      </w:tblPr>
      <w:tblGrid>
        <w:gridCol w:w="11504"/>
        <w:gridCol w:w="5241"/>
      </w:tblGrid>
      <w:tr w:rsidR="007F341A" w:rsidTr="007F341A">
        <w:tc>
          <w:tcPr>
            <w:tcW w:w="10008" w:type="dxa"/>
            <w:tcBorders>
              <w:bottom w:val="single" w:sz="6" w:space="0" w:color="E0E0E0"/>
            </w:tcBorders>
            <w:shd w:val="clear" w:color="auto" w:fill="FFFFFF"/>
            <w:hideMark/>
          </w:tcPr>
          <w:p w:rsidR="007F341A" w:rsidRDefault="007F341A">
            <w:pPr>
              <w:bidi w:val="0"/>
              <w:rPr>
                <w:rFonts w:ascii="Times New Roman" w:hAnsi="Times New Roman" w:cs="Times New Roman"/>
                <w:sz w:val="24"/>
                <w:szCs w:val="24"/>
              </w:rPr>
            </w:pPr>
            <w:r>
              <w:rPr>
                <w:rtl/>
              </w:rPr>
              <w:t>בודק מינון קרינה</w:t>
            </w:r>
          </w:p>
        </w:tc>
        <w:tc>
          <w:tcPr>
            <w:tcW w:w="4560" w:type="dxa"/>
            <w:tcBorders>
              <w:bottom w:val="single" w:sz="6" w:space="0" w:color="E0E0E0"/>
            </w:tcBorders>
            <w:shd w:val="clear" w:color="auto" w:fill="FFFFFF"/>
            <w:hideMark/>
          </w:tcPr>
          <w:p w:rsidR="007F341A" w:rsidRDefault="007F341A">
            <w:pPr>
              <w:bidi w:val="0"/>
            </w:pPr>
            <w:r>
              <w:rPr>
                <w:rtl/>
              </w:rPr>
              <w:t>מחשב אחד</w:t>
            </w:r>
          </w:p>
        </w:tc>
      </w:tr>
      <w:tr w:rsidR="007F341A" w:rsidTr="007F341A">
        <w:tc>
          <w:tcPr>
            <w:tcW w:w="10008" w:type="dxa"/>
            <w:tcBorders>
              <w:bottom w:val="single" w:sz="6" w:space="0" w:color="E0E0E0"/>
            </w:tcBorders>
            <w:shd w:val="clear" w:color="auto" w:fill="FFFFFF"/>
            <w:hideMark/>
          </w:tcPr>
          <w:p w:rsidR="007F341A" w:rsidRDefault="007F341A">
            <w:pPr>
              <w:bidi w:val="0"/>
            </w:pPr>
            <w:r>
              <w:rPr>
                <w:rtl/>
              </w:rPr>
              <w:t>מדריך למשתמש</w:t>
            </w:r>
          </w:p>
        </w:tc>
        <w:tc>
          <w:tcPr>
            <w:tcW w:w="4560" w:type="dxa"/>
            <w:tcBorders>
              <w:bottom w:val="single" w:sz="6" w:space="0" w:color="E0E0E0"/>
            </w:tcBorders>
            <w:shd w:val="clear" w:color="auto" w:fill="FFFFFF"/>
            <w:hideMark/>
          </w:tcPr>
          <w:p w:rsidR="007F341A" w:rsidRDefault="007F341A">
            <w:pPr>
              <w:bidi w:val="0"/>
            </w:pPr>
            <w:r>
              <w:rPr>
                <w:rtl/>
              </w:rPr>
              <w:t>מחשב אחד</w:t>
            </w:r>
          </w:p>
        </w:tc>
      </w:tr>
      <w:tr w:rsidR="007F341A" w:rsidTr="007F341A">
        <w:tc>
          <w:tcPr>
            <w:tcW w:w="10008" w:type="dxa"/>
            <w:tcBorders>
              <w:bottom w:val="single" w:sz="6" w:space="0" w:color="E0E0E0"/>
            </w:tcBorders>
            <w:shd w:val="clear" w:color="auto" w:fill="FFFFFF"/>
            <w:hideMark/>
          </w:tcPr>
          <w:p w:rsidR="007F341A" w:rsidRDefault="007F341A">
            <w:pPr>
              <w:bidi w:val="0"/>
            </w:pPr>
            <w:r>
              <w:rPr>
                <w:rtl/>
              </w:rPr>
              <w:t>תיק נשיאה</w:t>
            </w:r>
          </w:p>
        </w:tc>
        <w:tc>
          <w:tcPr>
            <w:tcW w:w="4560" w:type="dxa"/>
            <w:tcBorders>
              <w:bottom w:val="single" w:sz="6" w:space="0" w:color="E0E0E0"/>
            </w:tcBorders>
            <w:shd w:val="clear" w:color="auto" w:fill="FFFFFF"/>
            <w:hideMark/>
          </w:tcPr>
          <w:p w:rsidR="007F341A" w:rsidRDefault="007F341A">
            <w:pPr>
              <w:bidi w:val="0"/>
            </w:pPr>
            <w:r>
              <w:rPr>
                <w:rtl/>
              </w:rPr>
              <w:t>מחשב אחד</w:t>
            </w:r>
          </w:p>
        </w:tc>
      </w:tr>
      <w:tr w:rsidR="007F341A" w:rsidTr="007F341A">
        <w:tc>
          <w:tcPr>
            <w:tcW w:w="10008" w:type="dxa"/>
            <w:tcBorders>
              <w:bottom w:val="single" w:sz="6" w:space="0" w:color="E0E0E0"/>
            </w:tcBorders>
            <w:shd w:val="clear" w:color="auto" w:fill="FFFFFF"/>
            <w:hideMark/>
          </w:tcPr>
          <w:p w:rsidR="007F341A" w:rsidRDefault="007F341A">
            <w:pPr>
              <w:bidi w:val="0"/>
            </w:pPr>
            <w:r>
              <w:rPr>
                <w:rtl/>
              </w:rPr>
              <w:t>כבל נתונים</w:t>
            </w:r>
          </w:p>
        </w:tc>
        <w:tc>
          <w:tcPr>
            <w:tcW w:w="4560" w:type="dxa"/>
            <w:tcBorders>
              <w:bottom w:val="single" w:sz="6" w:space="0" w:color="E0E0E0"/>
            </w:tcBorders>
            <w:shd w:val="clear" w:color="auto" w:fill="FFFFFF"/>
            <w:hideMark/>
          </w:tcPr>
          <w:p w:rsidR="007F341A" w:rsidRDefault="007F341A">
            <w:pPr>
              <w:bidi w:val="0"/>
            </w:pPr>
            <w:r>
              <w:rPr>
                <w:rtl/>
              </w:rPr>
              <w:t>מחשב אחד</w:t>
            </w:r>
          </w:p>
        </w:tc>
      </w:tr>
      <w:tr w:rsidR="007F341A" w:rsidTr="007F341A">
        <w:tc>
          <w:tcPr>
            <w:tcW w:w="10008" w:type="dxa"/>
            <w:tcBorders>
              <w:bottom w:val="nil"/>
            </w:tcBorders>
            <w:shd w:val="clear" w:color="auto" w:fill="FFFFFF"/>
            <w:hideMark/>
          </w:tcPr>
          <w:p w:rsidR="007F341A" w:rsidRDefault="007F341A">
            <w:pPr>
              <w:bidi w:val="0"/>
            </w:pPr>
            <w:r>
              <w:rPr>
                <w:rtl/>
              </w:rPr>
              <w:t>רצועת יד</w:t>
            </w:r>
          </w:p>
        </w:tc>
        <w:tc>
          <w:tcPr>
            <w:tcW w:w="4560" w:type="dxa"/>
            <w:tcBorders>
              <w:bottom w:val="nil"/>
            </w:tcBorders>
            <w:shd w:val="clear" w:color="auto" w:fill="FFFFFF"/>
            <w:hideMark/>
          </w:tcPr>
          <w:p w:rsidR="007F341A" w:rsidRDefault="007F341A">
            <w:pPr>
              <w:bidi w:val="0"/>
            </w:pPr>
            <w:r>
              <w:rPr>
                <w:rtl/>
              </w:rPr>
              <w:t>מחשב אחד</w:t>
            </w:r>
          </w:p>
        </w:tc>
      </w:tr>
      <w:bookmarkEnd w:id="0"/>
    </w:tbl>
    <w:p w:rsidR="007F341A" w:rsidRPr="007F341A" w:rsidRDefault="007F341A" w:rsidP="007F341A">
      <w:pPr>
        <w:shd w:val="clear" w:color="auto" w:fill="FFFFFF"/>
        <w:bidi w:val="0"/>
        <w:spacing w:before="100" w:beforeAutospacing="1" w:after="100" w:afterAutospacing="1" w:line="240" w:lineRule="auto"/>
        <w:rPr>
          <w:rFonts w:ascii="Segoe UI" w:eastAsia="Times New Roman" w:hAnsi="Segoe UI" w:cs="Segoe UI"/>
          <w:color w:val="111111"/>
          <w:sz w:val="33"/>
          <w:szCs w:val="33"/>
        </w:rPr>
      </w:pPr>
    </w:p>
    <w:p w:rsidR="007F341A" w:rsidRPr="007F341A" w:rsidRDefault="007F341A"/>
    <w:sectPr w:rsidR="007F341A" w:rsidRPr="007F341A" w:rsidSect="005E3235">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41B30"/>
    <w:multiLevelType w:val="multilevel"/>
    <w:tmpl w:val="82DEF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C8A471D"/>
    <w:multiLevelType w:val="multilevel"/>
    <w:tmpl w:val="D2521E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085621E"/>
    <w:multiLevelType w:val="multilevel"/>
    <w:tmpl w:val="DB7E14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41A"/>
    <w:rsid w:val="002148CB"/>
    <w:rsid w:val="005E3235"/>
    <w:rsid w:val="007F341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6A872A-C01E-42FF-AD3E-25085E048A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paragraph" w:styleId="4">
    <w:name w:val="heading 4"/>
    <w:basedOn w:val="a"/>
    <w:link w:val="40"/>
    <w:uiPriority w:val="9"/>
    <w:qFormat/>
    <w:rsid w:val="007F341A"/>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כותרת 4 תו"/>
    <w:basedOn w:val="a0"/>
    <w:link w:val="4"/>
    <w:uiPriority w:val="9"/>
    <w:rsid w:val="007F341A"/>
    <w:rPr>
      <w:rFonts w:ascii="Times New Roman" w:eastAsia="Times New Roman" w:hAnsi="Times New Roman" w:cs="Times New Roman"/>
      <w:b/>
      <w:bCs/>
      <w:sz w:val="24"/>
      <w:szCs w:val="24"/>
    </w:rPr>
  </w:style>
  <w:style w:type="paragraph" w:styleId="NormalWeb">
    <w:name w:val="Normal (Web)"/>
    <w:basedOn w:val="a"/>
    <w:uiPriority w:val="99"/>
    <w:semiHidden/>
    <w:unhideWhenUsed/>
    <w:rsid w:val="007F341A"/>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t-block">
    <w:name w:val="gt-block"/>
    <w:basedOn w:val="a"/>
    <w:rsid w:val="007F341A"/>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3">
    <w:name w:val="Strong"/>
    <w:basedOn w:val="a0"/>
    <w:uiPriority w:val="22"/>
    <w:qFormat/>
    <w:rsid w:val="007F341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0753263">
      <w:bodyDiv w:val="1"/>
      <w:marLeft w:val="0"/>
      <w:marRight w:val="0"/>
      <w:marTop w:val="0"/>
      <w:marBottom w:val="0"/>
      <w:divBdr>
        <w:top w:val="none" w:sz="0" w:space="0" w:color="auto"/>
        <w:left w:val="none" w:sz="0" w:space="0" w:color="auto"/>
        <w:bottom w:val="none" w:sz="0" w:space="0" w:color="auto"/>
        <w:right w:val="none" w:sz="0" w:space="0" w:color="auto"/>
      </w:divBdr>
      <w:divsChild>
        <w:div w:id="113719093">
          <w:marLeft w:val="0"/>
          <w:marRight w:val="0"/>
          <w:marTop w:val="0"/>
          <w:marBottom w:val="0"/>
          <w:divBdr>
            <w:top w:val="single" w:sz="6" w:space="0" w:color="E0E0E0"/>
            <w:left w:val="single" w:sz="6" w:space="0" w:color="E0E0E0"/>
            <w:bottom w:val="single" w:sz="6" w:space="0" w:color="E0E0E0"/>
            <w:right w:val="single" w:sz="6" w:space="0" w:color="E0E0E0"/>
          </w:divBdr>
        </w:div>
      </w:divsChild>
    </w:div>
    <w:div w:id="228073549">
      <w:bodyDiv w:val="1"/>
      <w:marLeft w:val="0"/>
      <w:marRight w:val="0"/>
      <w:marTop w:val="0"/>
      <w:marBottom w:val="0"/>
      <w:divBdr>
        <w:top w:val="none" w:sz="0" w:space="0" w:color="auto"/>
        <w:left w:val="none" w:sz="0" w:space="0" w:color="auto"/>
        <w:bottom w:val="none" w:sz="0" w:space="0" w:color="auto"/>
        <w:right w:val="none" w:sz="0" w:space="0" w:color="auto"/>
      </w:divBdr>
    </w:div>
    <w:div w:id="309407232">
      <w:bodyDiv w:val="1"/>
      <w:marLeft w:val="0"/>
      <w:marRight w:val="0"/>
      <w:marTop w:val="0"/>
      <w:marBottom w:val="0"/>
      <w:divBdr>
        <w:top w:val="none" w:sz="0" w:space="0" w:color="auto"/>
        <w:left w:val="none" w:sz="0" w:space="0" w:color="auto"/>
        <w:bottom w:val="none" w:sz="0" w:space="0" w:color="auto"/>
        <w:right w:val="none" w:sz="0" w:space="0" w:color="auto"/>
      </w:divBdr>
      <w:divsChild>
        <w:div w:id="651523309">
          <w:marLeft w:val="0"/>
          <w:marRight w:val="0"/>
          <w:marTop w:val="0"/>
          <w:marBottom w:val="0"/>
          <w:divBdr>
            <w:top w:val="single" w:sz="6" w:space="0" w:color="E0E0E0"/>
            <w:left w:val="single" w:sz="6" w:space="0" w:color="E0E0E0"/>
            <w:bottom w:val="single" w:sz="6" w:space="0" w:color="E0E0E0"/>
            <w:right w:val="single" w:sz="6" w:space="0" w:color="E0E0E0"/>
          </w:divBdr>
        </w:div>
        <w:div w:id="4941798">
          <w:marLeft w:val="0"/>
          <w:marRight w:val="0"/>
          <w:marTop w:val="0"/>
          <w:marBottom w:val="0"/>
          <w:divBdr>
            <w:top w:val="single" w:sz="6" w:space="0" w:color="E0E0E0"/>
            <w:left w:val="single" w:sz="6" w:space="0" w:color="E0E0E0"/>
            <w:bottom w:val="single" w:sz="6" w:space="0" w:color="E0E0E0"/>
            <w:right w:val="single" w:sz="6" w:space="0" w:color="E0E0E0"/>
          </w:divBdr>
        </w:div>
      </w:divsChild>
    </w:div>
    <w:div w:id="476648549">
      <w:bodyDiv w:val="1"/>
      <w:marLeft w:val="0"/>
      <w:marRight w:val="0"/>
      <w:marTop w:val="0"/>
      <w:marBottom w:val="0"/>
      <w:divBdr>
        <w:top w:val="none" w:sz="0" w:space="0" w:color="auto"/>
        <w:left w:val="none" w:sz="0" w:space="0" w:color="auto"/>
        <w:bottom w:val="none" w:sz="0" w:space="0" w:color="auto"/>
        <w:right w:val="none" w:sz="0" w:space="0" w:color="auto"/>
      </w:divBdr>
      <w:divsChild>
        <w:div w:id="1946885429">
          <w:marLeft w:val="0"/>
          <w:marRight w:val="0"/>
          <w:marTop w:val="0"/>
          <w:marBottom w:val="0"/>
          <w:divBdr>
            <w:top w:val="single" w:sz="6" w:space="0" w:color="E0E0E0"/>
            <w:left w:val="single" w:sz="6" w:space="0" w:color="E0E0E0"/>
            <w:bottom w:val="single" w:sz="6" w:space="0" w:color="E0E0E0"/>
            <w:right w:val="single" w:sz="6" w:space="0" w:color="E0E0E0"/>
          </w:divBdr>
        </w:div>
        <w:div w:id="276185230">
          <w:marLeft w:val="0"/>
          <w:marRight w:val="0"/>
          <w:marTop w:val="0"/>
          <w:marBottom w:val="0"/>
          <w:divBdr>
            <w:top w:val="single" w:sz="6" w:space="0" w:color="E0E0E0"/>
            <w:left w:val="single" w:sz="6" w:space="0" w:color="E0E0E0"/>
            <w:bottom w:val="single" w:sz="6" w:space="0" w:color="E0E0E0"/>
            <w:right w:val="single" w:sz="6" w:space="0" w:color="E0E0E0"/>
          </w:divBdr>
        </w:div>
      </w:divsChild>
    </w:div>
    <w:div w:id="805314121">
      <w:bodyDiv w:val="1"/>
      <w:marLeft w:val="0"/>
      <w:marRight w:val="0"/>
      <w:marTop w:val="0"/>
      <w:marBottom w:val="0"/>
      <w:divBdr>
        <w:top w:val="none" w:sz="0" w:space="0" w:color="auto"/>
        <w:left w:val="none" w:sz="0" w:space="0" w:color="auto"/>
        <w:bottom w:val="none" w:sz="0" w:space="0" w:color="auto"/>
        <w:right w:val="none" w:sz="0" w:space="0" w:color="auto"/>
      </w:divBdr>
      <w:divsChild>
        <w:div w:id="1464351706">
          <w:marLeft w:val="0"/>
          <w:marRight w:val="0"/>
          <w:marTop w:val="0"/>
          <w:marBottom w:val="0"/>
          <w:divBdr>
            <w:top w:val="single" w:sz="6" w:space="0" w:color="E0E0E0"/>
            <w:left w:val="single" w:sz="6" w:space="0" w:color="E0E0E0"/>
            <w:bottom w:val="single" w:sz="6" w:space="0" w:color="E0E0E0"/>
            <w:right w:val="single" w:sz="6" w:space="0" w:color="E0E0E0"/>
          </w:divBdr>
        </w:div>
      </w:divsChild>
    </w:div>
    <w:div w:id="1519271320">
      <w:bodyDiv w:val="1"/>
      <w:marLeft w:val="0"/>
      <w:marRight w:val="0"/>
      <w:marTop w:val="0"/>
      <w:marBottom w:val="0"/>
      <w:divBdr>
        <w:top w:val="none" w:sz="0" w:space="0" w:color="auto"/>
        <w:left w:val="none" w:sz="0" w:space="0" w:color="auto"/>
        <w:bottom w:val="none" w:sz="0" w:space="0" w:color="auto"/>
        <w:right w:val="none" w:sz="0" w:space="0" w:color="auto"/>
      </w:divBdr>
      <w:divsChild>
        <w:div w:id="852036968">
          <w:marLeft w:val="0"/>
          <w:marRight w:val="0"/>
          <w:marTop w:val="0"/>
          <w:marBottom w:val="0"/>
          <w:divBdr>
            <w:top w:val="single" w:sz="6" w:space="0" w:color="E0E0E0"/>
            <w:left w:val="single" w:sz="6" w:space="0" w:color="E0E0E0"/>
            <w:bottom w:val="single" w:sz="6" w:space="0" w:color="E0E0E0"/>
            <w:right w:val="single" w:sz="6" w:space="0" w:color="E0E0E0"/>
          </w:divBdr>
        </w:div>
      </w:divsChild>
    </w:div>
    <w:div w:id="2071884799">
      <w:bodyDiv w:val="1"/>
      <w:marLeft w:val="0"/>
      <w:marRight w:val="0"/>
      <w:marTop w:val="0"/>
      <w:marBottom w:val="0"/>
      <w:divBdr>
        <w:top w:val="none" w:sz="0" w:space="0" w:color="auto"/>
        <w:left w:val="none" w:sz="0" w:space="0" w:color="auto"/>
        <w:bottom w:val="none" w:sz="0" w:space="0" w:color="auto"/>
        <w:right w:val="none" w:sz="0" w:space="0" w:color="auto"/>
      </w:divBdr>
    </w:div>
    <w:div w:id="2127771603">
      <w:bodyDiv w:val="1"/>
      <w:marLeft w:val="0"/>
      <w:marRight w:val="0"/>
      <w:marTop w:val="0"/>
      <w:marBottom w:val="0"/>
      <w:divBdr>
        <w:top w:val="none" w:sz="0" w:space="0" w:color="auto"/>
        <w:left w:val="none" w:sz="0" w:space="0" w:color="auto"/>
        <w:bottom w:val="none" w:sz="0" w:space="0" w:color="auto"/>
        <w:right w:val="none" w:sz="0" w:space="0" w:color="auto"/>
      </w:divBdr>
      <w:divsChild>
        <w:div w:id="516889762">
          <w:marLeft w:val="0"/>
          <w:marRight w:val="0"/>
          <w:marTop w:val="0"/>
          <w:marBottom w:val="0"/>
          <w:divBdr>
            <w:top w:val="single" w:sz="6" w:space="0" w:color="E0E0E0"/>
            <w:left w:val="single" w:sz="6" w:space="0" w:color="E0E0E0"/>
            <w:bottom w:val="single" w:sz="6" w:space="0" w:color="E0E0E0"/>
            <w:right w:val="single" w:sz="6" w:space="0" w:color="E0E0E0"/>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979</Words>
  <Characters>4897</Characters>
  <Application>Microsoft Office Word</Application>
  <DocSecurity>0</DocSecurity>
  <Lines>40</Lines>
  <Paragraphs>11</Paragraphs>
  <ScaleCrop>false</ScaleCrop>
  <HeadingPairs>
    <vt:vector size="2" baseType="variant">
      <vt:variant>
        <vt:lpstr>שם</vt:lpstr>
      </vt:variant>
      <vt:variant>
        <vt:i4>1</vt:i4>
      </vt:variant>
    </vt:vector>
  </HeadingPairs>
  <TitlesOfParts>
    <vt:vector size="1" baseType="lpstr">
      <vt:lpstr/>
    </vt:vector>
  </TitlesOfParts>
  <Company>HP Inc.</Company>
  <LinksUpToDate>false</LinksUpToDate>
  <CharactersWithSpaces>5865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חשבון Microsoft</dc:creator>
  <cp:keywords/>
  <dc:description/>
  <cp:lastModifiedBy>חשבון Microsoft</cp:lastModifiedBy>
  <cp:revision>1</cp:revision>
  <dcterms:created xsi:type="dcterms:W3CDTF">2026-06-11T05:42:00Z</dcterms:created>
  <dcterms:modified xsi:type="dcterms:W3CDTF">2026-06-11T05:51:00Z</dcterms:modified>
</cp:coreProperties>
</file>